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F45E5" w14:textId="77777777" w:rsidR="00340F84" w:rsidRDefault="00A405F5">
      <w:r>
        <w:rPr>
          <w:rFonts w:ascii="Times New Roman" w:hAnsi="Times New Roman" w:cs="Times New Roman"/>
          <w:noProof/>
          <w:sz w:val="24"/>
          <w:szCs w:val="24"/>
        </w:rPr>
        <w:drawing>
          <wp:anchor distT="36576" distB="36576" distL="36576" distR="36576" simplePos="0" relativeHeight="251656192" behindDoc="0" locked="0" layoutInCell="1" allowOverlap="1" wp14:anchorId="4789B94B" wp14:editId="09963CBA">
            <wp:simplePos x="0" y="0"/>
            <wp:positionH relativeFrom="margin">
              <wp:posOffset>-5080</wp:posOffset>
            </wp:positionH>
            <wp:positionV relativeFrom="paragraph">
              <wp:posOffset>-121920</wp:posOffset>
            </wp:positionV>
            <wp:extent cx="3020695" cy="1371600"/>
            <wp:effectExtent l="0" t="0" r="8255" b="0"/>
            <wp:wrapNone/>
            <wp:docPr id="1" name="Picture 1" descr="IIF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F Logo 3"/>
                    <pic:cNvPicPr>
                      <a:picLocks noChangeAspect="1" noChangeArrowheads="1"/>
                    </pic:cNvPicPr>
                  </pic:nvPicPr>
                  <pic:blipFill>
                    <a:blip r:embed="rId8" cstate="print">
                      <a:extLst>
                        <a:ext uri="{28A0092B-C50C-407E-A947-70E740481C1C}">
                          <a14:useLocalDpi xmlns:a14="http://schemas.microsoft.com/office/drawing/2010/main" val="0"/>
                        </a:ext>
                      </a:extLst>
                    </a:blip>
                    <a:srcRect t="24425" b="30171"/>
                    <a:stretch>
                      <a:fillRect/>
                    </a:stretch>
                  </pic:blipFill>
                  <pic:spPr bwMode="auto">
                    <a:xfrm>
                      <a:off x="0" y="0"/>
                      <a:ext cx="3020695"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72576" behindDoc="0" locked="0" layoutInCell="1" allowOverlap="1" wp14:anchorId="63A4742D" wp14:editId="3709BC90">
            <wp:simplePos x="0" y="0"/>
            <wp:positionH relativeFrom="margin">
              <wp:align>right</wp:align>
            </wp:positionH>
            <wp:positionV relativeFrom="paragraph">
              <wp:posOffset>129540</wp:posOffset>
            </wp:positionV>
            <wp:extent cx="1943100" cy="971550"/>
            <wp:effectExtent l="0" t="0" r="0" b="0"/>
            <wp:wrapThrough wrapText="bothSides">
              <wp:wrapPolygon edited="0">
                <wp:start x="0" y="0"/>
                <wp:lineTo x="0" y="21176"/>
                <wp:lineTo x="21388" y="21176"/>
                <wp:lineTo x="2138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S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100" cy="971550"/>
                    </a:xfrm>
                    <a:prstGeom prst="rect">
                      <a:avLst/>
                    </a:prstGeom>
                  </pic:spPr>
                </pic:pic>
              </a:graphicData>
            </a:graphic>
            <wp14:sizeRelH relativeFrom="page">
              <wp14:pctWidth>0</wp14:pctWidth>
            </wp14:sizeRelH>
            <wp14:sizeRelV relativeFrom="page">
              <wp14:pctHeight>0</wp14:pctHeight>
            </wp14:sizeRelV>
          </wp:anchor>
        </w:drawing>
      </w:r>
    </w:p>
    <w:p w14:paraId="377951C3" w14:textId="77777777" w:rsidR="0085529C" w:rsidRDefault="0085529C"/>
    <w:p w14:paraId="44426B26" w14:textId="77777777" w:rsidR="0085529C" w:rsidRDefault="0085529C"/>
    <w:p w14:paraId="43156B51" w14:textId="77777777" w:rsidR="0085529C" w:rsidRDefault="00493FCC">
      <w:r>
        <w:rPr>
          <w:noProof/>
        </w:rPr>
        <w:drawing>
          <wp:anchor distT="0" distB="0" distL="114300" distR="114300" simplePos="0" relativeHeight="251724800" behindDoc="0" locked="0" layoutInCell="1" allowOverlap="1" wp14:anchorId="0B93AE77" wp14:editId="3B98D004">
            <wp:simplePos x="0" y="0"/>
            <wp:positionH relativeFrom="margin">
              <wp:align>center</wp:align>
            </wp:positionH>
            <wp:positionV relativeFrom="paragraph">
              <wp:posOffset>10160</wp:posOffset>
            </wp:positionV>
            <wp:extent cx="1933575" cy="991577"/>
            <wp:effectExtent l="0" t="0" r="0" b="0"/>
            <wp:wrapNone/>
            <wp:docPr id="6" name="Picture 6" descr="C:\Users\Kate King\AppData\Local\Microsoft\Windows\INetCache\Content.MSO\8F51D7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 King\AppData\Local\Microsoft\Windows\INetCache\Content.MSO\8F51D7C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575" cy="991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2EC73" w14:textId="77777777" w:rsidR="0085529C" w:rsidRDefault="008552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0B34EE" w14:paraId="1F4215CA" w14:textId="77777777" w:rsidTr="00F524AE">
        <w:trPr>
          <w:trHeight w:val="166"/>
        </w:trPr>
        <w:tc>
          <w:tcPr>
            <w:tcW w:w="3485" w:type="dxa"/>
          </w:tcPr>
          <w:p w14:paraId="7BF5D270" w14:textId="77777777" w:rsidR="000B34EE" w:rsidRPr="00220C99" w:rsidRDefault="000B34EE" w:rsidP="000B34EE">
            <w:pPr>
              <w:rPr>
                <w:b/>
                <w:sz w:val="24"/>
              </w:rPr>
            </w:pPr>
            <w:r w:rsidRPr="00220C99">
              <w:rPr>
                <w:b/>
                <w:sz w:val="24"/>
              </w:rPr>
              <w:t xml:space="preserve">E-Bulletin No. </w:t>
            </w:r>
            <w:r w:rsidR="00493FCC">
              <w:rPr>
                <w:b/>
                <w:sz w:val="24"/>
              </w:rPr>
              <w:t>5</w:t>
            </w:r>
          </w:p>
        </w:tc>
        <w:tc>
          <w:tcPr>
            <w:tcW w:w="3485" w:type="dxa"/>
          </w:tcPr>
          <w:p w14:paraId="20970AA6" w14:textId="77777777" w:rsidR="000B34EE" w:rsidRPr="00220C99" w:rsidRDefault="000B34EE" w:rsidP="0085529C">
            <w:pPr>
              <w:jc w:val="center"/>
              <w:rPr>
                <w:b/>
                <w:sz w:val="24"/>
              </w:rPr>
            </w:pPr>
          </w:p>
        </w:tc>
        <w:tc>
          <w:tcPr>
            <w:tcW w:w="3486" w:type="dxa"/>
          </w:tcPr>
          <w:p w14:paraId="5D8054CD" w14:textId="77777777" w:rsidR="000B34EE" w:rsidRPr="00220C99" w:rsidRDefault="00493FCC" w:rsidP="000B34EE">
            <w:pPr>
              <w:jc w:val="right"/>
              <w:rPr>
                <w:b/>
                <w:sz w:val="24"/>
              </w:rPr>
            </w:pPr>
            <w:r>
              <w:rPr>
                <w:b/>
                <w:sz w:val="24"/>
              </w:rPr>
              <w:t>December</w:t>
            </w:r>
            <w:r w:rsidR="000B34EE" w:rsidRPr="00220C99">
              <w:rPr>
                <w:b/>
                <w:sz w:val="24"/>
              </w:rPr>
              <w:t xml:space="preserve"> 2021</w:t>
            </w:r>
          </w:p>
        </w:tc>
      </w:tr>
    </w:tbl>
    <w:p w14:paraId="454AADA4" w14:textId="77777777" w:rsidR="0085529C" w:rsidRDefault="00A45114" w:rsidP="0085529C">
      <w:pPr>
        <w:jc w:val="center"/>
        <w:rPr>
          <w:sz w:val="24"/>
        </w:rPr>
      </w:pPr>
      <w:r>
        <w:rPr>
          <w:sz w:val="24"/>
        </w:rPr>
        <w:tab/>
      </w:r>
      <w:r w:rsidR="00EB6D64" w:rsidRPr="00EB6D64">
        <w:rPr>
          <w:sz w:val="24"/>
        </w:rPr>
        <w:tab/>
      </w:r>
      <w:r w:rsidR="00EB6D64" w:rsidRPr="00EB6D64">
        <w:rPr>
          <w:sz w:val="24"/>
        </w:rPr>
        <w:tab/>
      </w:r>
      <w:r w:rsidR="00EB6D64" w:rsidRPr="00EB6D64">
        <w:rPr>
          <w:sz w:val="24"/>
        </w:rPr>
        <w:tab/>
      </w:r>
      <w:r w:rsidR="000B34EE">
        <w:rPr>
          <w:sz w:val="24"/>
        </w:rPr>
        <w:t xml:space="preserve"> </w:t>
      </w:r>
      <w:r w:rsidR="00EB6D64" w:rsidRPr="00EB6D64">
        <w:rPr>
          <w:sz w:val="24"/>
        </w:rPr>
        <w:tab/>
      </w:r>
      <w:r w:rsidR="00EB6D64" w:rsidRPr="00EB6D64">
        <w:rPr>
          <w:sz w:val="24"/>
        </w:rPr>
        <w:tab/>
      </w:r>
    </w:p>
    <w:tbl>
      <w:tblPr>
        <w:tblStyle w:val="TableGrid"/>
        <w:tblW w:w="0" w:type="auto"/>
        <w:tblInd w:w="-5" w:type="dxa"/>
        <w:tblLook w:val="04A0" w:firstRow="1" w:lastRow="0" w:firstColumn="1" w:lastColumn="0" w:noHBand="0" w:noVBand="1"/>
      </w:tblPr>
      <w:tblGrid>
        <w:gridCol w:w="10456"/>
      </w:tblGrid>
      <w:tr w:rsidR="00A714E7" w14:paraId="20BFF9BF" w14:textId="77777777" w:rsidTr="00493FCC">
        <w:tc>
          <w:tcPr>
            <w:tcW w:w="10456" w:type="dxa"/>
            <w:tcBorders>
              <w:bottom w:val="nil"/>
            </w:tcBorders>
            <w:shd w:val="clear" w:color="auto" w:fill="002060"/>
          </w:tcPr>
          <w:p w14:paraId="5CF43C73" w14:textId="77777777" w:rsidR="00A714E7" w:rsidRPr="00551020" w:rsidRDefault="00A714E7" w:rsidP="0017276E">
            <w:pPr>
              <w:jc w:val="center"/>
              <w:rPr>
                <w:b/>
                <w:sz w:val="24"/>
              </w:rPr>
            </w:pPr>
            <w:r w:rsidRPr="00551020">
              <w:rPr>
                <w:b/>
                <w:sz w:val="28"/>
              </w:rPr>
              <w:t>INVESTORS IN FAMILIES NEWS</w:t>
            </w:r>
          </w:p>
        </w:tc>
      </w:tr>
      <w:tr w:rsidR="00557CF7" w14:paraId="378EBB96" w14:textId="77777777" w:rsidTr="00493FCC">
        <w:trPr>
          <w:trHeight w:val="326"/>
        </w:trPr>
        <w:tc>
          <w:tcPr>
            <w:tcW w:w="10456" w:type="dxa"/>
            <w:tcBorders>
              <w:top w:val="nil"/>
              <w:left w:val="nil"/>
              <w:bottom w:val="nil"/>
              <w:right w:val="nil"/>
            </w:tcBorders>
            <w:shd w:val="clear" w:color="auto" w:fill="auto"/>
          </w:tcPr>
          <w:p w14:paraId="7FDCD26C" w14:textId="77777777" w:rsidR="00F67F09" w:rsidRPr="00F67F09" w:rsidRDefault="00F67F09" w:rsidP="00F67F09">
            <w:pPr>
              <w:rPr>
                <w:rFonts w:eastAsia="Times New Roman" w:cstheme="minorHAnsi"/>
                <w:sz w:val="24"/>
                <w:szCs w:val="24"/>
                <w:lang w:eastAsia="en-GB"/>
              </w:rPr>
            </w:pPr>
            <w:r w:rsidRPr="00F67F09">
              <w:rPr>
                <w:rFonts w:eastAsia="Times New Roman" w:cstheme="minorHAnsi"/>
                <w:sz w:val="24"/>
                <w:szCs w:val="24"/>
                <w:lang w:eastAsia="en-GB"/>
              </w:rPr>
              <w:t>Welcome to our last Newsletter of the year! It has most definitely been a different year to last year and although there are still challenges and some restrictions</w:t>
            </w:r>
            <w:r>
              <w:rPr>
                <w:rFonts w:eastAsia="Times New Roman" w:cstheme="minorHAnsi"/>
                <w:sz w:val="24"/>
                <w:szCs w:val="24"/>
                <w:lang w:eastAsia="en-GB"/>
              </w:rPr>
              <w:t>,</w:t>
            </w:r>
            <w:r w:rsidRPr="00F67F09">
              <w:rPr>
                <w:rFonts w:eastAsia="Times New Roman" w:cstheme="minorHAnsi"/>
                <w:sz w:val="24"/>
                <w:szCs w:val="24"/>
                <w:lang w:eastAsia="en-GB"/>
              </w:rPr>
              <w:t xml:space="preserve"> it has been great seeing settings getting back to some ‘normality’. </w:t>
            </w:r>
          </w:p>
          <w:p w14:paraId="558188B9" w14:textId="77777777" w:rsidR="00F67F09" w:rsidRPr="00F67F09" w:rsidRDefault="00F67F09" w:rsidP="00F67F09">
            <w:pPr>
              <w:rPr>
                <w:rFonts w:eastAsia="Times New Roman" w:cstheme="minorHAnsi"/>
                <w:sz w:val="24"/>
                <w:szCs w:val="24"/>
                <w:lang w:eastAsia="en-GB"/>
              </w:rPr>
            </w:pPr>
          </w:p>
          <w:p w14:paraId="6566F50D" w14:textId="77777777" w:rsidR="00F67F09" w:rsidRPr="00F67F09" w:rsidRDefault="00F67F09" w:rsidP="00F67F09">
            <w:pPr>
              <w:rPr>
                <w:rFonts w:cstheme="minorHAnsi"/>
                <w:sz w:val="24"/>
                <w:szCs w:val="24"/>
              </w:rPr>
            </w:pPr>
            <w:r w:rsidRPr="00F67F09">
              <w:rPr>
                <w:rFonts w:eastAsia="Times New Roman" w:cstheme="minorHAnsi"/>
                <w:sz w:val="24"/>
                <w:szCs w:val="24"/>
                <w:lang w:eastAsia="en-GB"/>
              </w:rPr>
              <w:t xml:space="preserve">We have been working hard building our </w:t>
            </w:r>
            <w:proofErr w:type="spellStart"/>
            <w:r w:rsidRPr="00F67F09">
              <w:rPr>
                <w:rFonts w:eastAsia="Times New Roman" w:cstheme="minorHAnsi"/>
                <w:sz w:val="24"/>
                <w:szCs w:val="24"/>
                <w:lang w:eastAsia="en-GB"/>
              </w:rPr>
              <w:t>IiF</w:t>
            </w:r>
            <w:proofErr w:type="spellEnd"/>
            <w:r w:rsidRPr="00F67F09">
              <w:rPr>
                <w:rFonts w:eastAsia="Times New Roman" w:cstheme="minorHAnsi"/>
                <w:sz w:val="24"/>
                <w:szCs w:val="24"/>
                <w:lang w:eastAsia="en-GB"/>
              </w:rPr>
              <w:t xml:space="preserve"> Community and network of schools and are very excited to be working with schools across the country.</w:t>
            </w:r>
            <w:r>
              <w:rPr>
                <w:rFonts w:eastAsia="Times New Roman" w:cstheme="minorHAnsi"/>
                <w:sz w:val="24"/>
                <w:szCs w:val="24"/>
                <w:lang w:eastAsia="en-GB"/>
              </w:rPr>
              <w:t xml:space="preserve"> </w:t>
            </w:r>
            <w:r w:rsidRPr="00F67F09">
              <w:rPr>
                <w:rFonts w:eastAsia="Times New Roman" w:cstheme="minorHAnsi"/>
                <w:sz w:val="24"/>
                <w:szCs w:val="24"/>
                <w:lang w:eastAsia="en-GB"/>
              </w:rPr>
              <w:t xml:space="preserve"> </w:t>
            </w:r>
            <w:proofErr w:type="spellStart"/>
            <w:r w:rsidRPr="00F67F09">
              <w:rPr>
                <w:rFonts w:eastAsia="Times New Roman" w:cstheme="minorHAnsi"/>
                <w:sz w:val="24"/>
                <w:szCs w:val="24"/>
                <w:lang w:eastAsia="en-GB"/>
              </w:rPr>
              <w:t>IiF</w:t>
            </w:r>
            <w:proofErr w:type="spellEnd"/>
            <w:r w:rsidRPr="00F67F09">
              <w:rPr>
                <w:rFonts w:eastAsia="Times New Roman" w:cstheme="minorHAnsi"/>
                <w:sz w:val="24"/>
                <w:szCs w:val="24"/>
                <w:lang w:eastAsia="en-GB"/>
              </w:rPr>
              <w:t xml:space="preserve"> are currently revising and creating new material including our Family Engagement Audit tool and map. </w:t>
            </w:r>
            <w:r>
              <w:rPr>
                <w:rFonts w:eastAsia="Times New Roman" w:cstheme="minorHAnsi"/>
                <w:sz w:val="24"/>
                <w:szCs w:val="24"/>
                <w:lang w:eastAsia="en-GB"/>
              </w:rPr>
              <w:t xml:space="preserve"> </w:t>
            </w:r>
            <w:r w:rsidRPr="00F67F09">
              <w:rPr>
                <w:rFonts w:eastAsia="Times New Roman" w:cstheme="minorHAnsi"/>
                <w:sz w:val="24"/>
                <w:szCs w:val="24"/>
                <w:lang w:eastAsia="en-GB"/>
              </w:rPr>
              <w:t xml:space="preserve">These will be shared on the Padlet as soon as they are ready. </w:t>
            </w:r>
            <w:r>
              <w:rPr>
                <w:rFonts w:eastAsia="Times New Roman" w:cstheme="minorHAnsi"/>
                <w:sz w:val="24"/>
                <w:szCs w:val="24"/>
                <w:lang w:eastAsia="en-GB"/>
              </w:rPr>
              <w:t xml:space="preserve"> </w:t>
            </w:r>
            <w:r w:rsidRPr="00F67F09">
              <w:rPr>
                <w:rFonts w:cstheme="minorHAnsi"/>
                <w:sz w:val="24"/>
                <w:szCs w:val="24"/>
              </w:rPr>
              <w:t xml:space="preserve">The Padlet is where you can find all the forms and information you need whilst working towards your accreditation. </w:t>
            </w:r>
            <w:r>
              <w:rPr>
                <w:rFonts w:cstheme="minorHAnsi"/>
                <w:sz w:val="24"/>
                <w:szCs w:val="24"/>
              </w:rPr>
              <w:t xml:space="preserve"> </w:t>
            </w:r>
            <w:r w:rsidRPr="00F67F09">
              <w:rPr>
                <w:rFonts w:cstheme="minorHAnsi"/>
                <w:sz w:val="24"/>
                <w:szCs w:val="24"/>
              </w:rPr>
              <w:t xml:space="preserve">We will keep this updated with useful information and presentations we share. </w:t>
            </w:r>
            <w:hyperlink r:id="rId11" w:history="1">
              <w:r w:rsidRPr="00F67F09">
                <w:rPr>
                  <w:rStyle w:val="Hyperlink"/>
                  <w:rFonts w:cstheme="minorHAnsi"/>
                  <w:sz w:val="24"/>
                  <w:szCs w:val="24"/>
                </w:rPr>
                <w:t>https://padlet.com/lynsey14/orv868tbic9cspjl</w:t>
              </w:r>
            </w:hyperlink>
            <w:r w:rsidRPr="00F67F09">
              <w:rPr>
                <w:rFonts w:cstheme="minorHAnsi"/>
                <w:sz w:val="24"/>
                <w:szCs w:val="24"/>
              </w:rPr>
              <w:t xml:space="preserve"> </w:t>
            </w:r>
          </w:p>
          <w:p w14:paraId="39D3D761" w14:textId="77777777" w:rsidR="00F67F09" w:rsidRPr="00F67F09" w:rsidRDefault="00F67F09" w:rsidP="00F67F09">
            <w:pPr>
              <w:rPr>
                <w:rFonts w:eastAsia="Times New Roman" w:cstheme="minorHAnsi"/>
                <w:sz w:val="24"/>
                <w:szCs w:val="24"/>
                <w:lang w:eastAsia="en-GB"/>
              </w:rPr>
            </w:pPr>
          </w:p>
          <w:p w14:paraId="0EFA6E0C" w14:textId="77777777" w:rsidR="00F67F09" w:rsidRDefault="00F67F09" w:rsidP="00F67F09">
            <w:pPr>
              <w:rPr>
                <w:rFonts w:eastAsia="Times New Roman" w:cstheme="minorHAnsi"/>
                <w:sz w:val="24"/>
                <w:szCs w:val="24"/>
                <w:lang w:eastAsia="en-GB"/>
              </w:rPr>
            </w:pPr>
            <w:r w:rsidRPr="00F67F09">
              <w:rPr>
                <w:rFonts w:eastAsia="Times New Roman" w:cstheme="minorHAnsi"/>
                <w:sz w:val="24"/>
                <w:szCs w:val="24"/>
                <w:lang w:eastAsia="en-GB"/>
              </w:rPr>
              <w:t xml:space="preserve">We have had the absolute pleasure of having </w:t>
            </w:r>
            <w:r>
              <w:rPr>
                <w:rFonts w:eastAsia="Times New Roman" w:cstheme="minorHAnsi"/>
                <w:sz w:val="24"/>
                <w:szCs w:val="24"/>
                <w:lang w:eastAsia="en-GB"/>
              </w:rPr>
              <w:t>two</w:t>
            </w:r>
            <w:r w:rsidRPr="00F67F09">
              <w:rPr>
                <w:rFonts w:eastAsia="Times New Roman" w:cstheme="minorHAnsi"/>
                <w:sz w:val="24"/>
                <w:szCs w:val="24"/>
                <w:lang w:eastAsia="en-GB"/>
              </w:rPr>
              <w:t xml:space="preserve"> accreditations this term</w:t>
            </w:r>
            <w:r>
              <w:rPr>
                <w:rFonts w:eastAsia="Times New Roman" w:cstheme="minorHAnsi"/>
                <w:sz w:val="24"/>
                <w:szCs w:val="24"/>
                <w:lang w:eastAsia="en-GB"/>
              </w:rPr>
              <w:t>,</w:t>
            </w:r>
            <w:r w:rsidRPr="00F67F09">
              <w:rPr>
                <w:rFonts w:eastAsia="Times New Roman" w:cstheme="minorHAnsi"/>
                <w:sz w:val="24"/>
                <w:szCs w:val="24"/>
                <w:lang w:eastAsia="en-GB"/>
              </w:rPr>
              <w:t xml:space="preserve"> both of which achieved their </w:t>
            </w:r>
            <w:r w:rsidRPr="00F67F09">
              <w:rPr>
                <w:rFonts w:eastAsia="Times New Roman" w:cstheme="minorHAnsi"/>
                <w:b/>
                <w:sz w:val="24"/>
                <w:szCs w:val="24"/>
                <w:lang w:eastAsia="en-GB"/>
              </w:rPr>
              <w:t>Diamond Standard Award</w:t>
            </w:r>
            <w:r w:rsidRPr="00F67F09">
              <w:rPr>
                <w:rFonts w:eastAsia="Times New Roman" w:cstheme="minorHAnsi"/>
                <w:sz w:val="24"/>
                <w:szCs w:val="24"/>
                <w:lang w:eastAsia="en-GB"/>
              </w:rPr>
              <w:t xml:space="preserve">. </w:t>
            </w:r>
            <w:r>
              <w:rPr>
                <w:rFonts w:eastAsia="Times New Roman" w:cstheme="minorHAnsi"/>
                <w:sz w:val="24"/>
                <w:szCs w:val="24"/>
                <w:lang w:eastAsia="en-GB"/>
              </w:rPr>
              <w:t xml:space="preserve"> </w:t>
            </w:r>
            <w:r w:rsidRPr="00F67F09">
              <w:rPr>
                <w:rFonts w:eastAsia="Times New Roman" w:cstheme="minorHAnsi"/>
                <w:sz w:val="24"/>
                <w:szCs w:val="24"/>
                <w:lang w:eastAsia="en-GB"/>
              </w:rPr>
              <w:t>Huge congratulations to</w:t>
            </w:r>
            <w:r>
              <w:rPr>
                <w:rFonts w:eastAsia="Times New Roman" w:cstheme="minorHAnsi"/>
                <w:sz w:val="24"/>
                <w:szCs w:val="24"/>
                <w:lang w:eastAsia="en-GB"/>
              </w:rPr>
              <w:t>:</w:t>
            </w:r>
          </w:p>
          <w:p w14:paraId="385C729D" w14:textId="77777777" w:rsidR="00F67F09" w:rsidRDefault="00F67F09" w:rsidP="00F67F09">
            <w:pPr>
              <w:rPr>
                <w:rFonts w:eastAsia="Times New Roman" w:cstheme="minorHAnsi"/>
                <w:sz w:val="24"/>
                <w:szCs w:val="24"/>
                <w:lang w:eastAsia="en-GB"/>
              </w:rPr>
            </w:pPr>
          </w:p>
          <w:p w14:paraId="4DA5C9F9" w14:textId="77777777" w:rsidR="00F67F09" w:rsidRDefault="00F67F09" w:rsidP="00F67F09">
            <w:pPr>
              <w:rPr>
                <w:rFonts w:eastAsia="Times New Roman" w:cstheme="minorHAnsi"/>
                <w:b/>
                <w:sz w:val="24"/>
                <w:szCs w:val="24"/>
                <w:lang w:eastAsia="en-GB"/>
              </w:rPr>
            </w:pPr>
            <w:r>
              <w:rPr>
                <w:rFonts w:eastAsia="Times New Roman" w:cstheme="minorHAnsi"/>
                <w:noProof/>
                <w:sz w:val="24"/>
                <w:szCs w:val="24"/>
                <w:lang w:eastAsia="en-GB"/>
              </w:rPr>
              <mc:AlternateContent>
                <mc:Choice Requires="wpg">
                  <w:drawing>
                    <wp:anchor distT="0" distB="0" distL="114300" distR="114300" simplePos="0" relativeHeight="251736064" behindDoc="0" locked="0" layoutInCell="1" allowOverlap="1" wp14:anchorId="7070F98D" wp14:editId="392276BB">
                      <wp:simplePos x="0" y="0"/>
                      <wp:positionH relativeFrom="column">
                        <wp:posOffset>2693352</wp:posOffset>
                      </wp:positionH>
                      <wp:positionV relativeFrom="paragraph">
                        <wp:posOffset>117475</wp:posOffset>
                      </wp:positionV>
                      <wp:extent cx="2362200" cy="362585"/>
                      <wp:effectExtent l="0" t="0" r="0" b="0"/>
                      <wp:wrapThrough wrapText="bothSides">
                        <wp:wrapPolygon edited="0">
                          <wp:start x="5226" y="0"/>
                          <wp:lineTo x="0" y="0"/>
                          <wp:lineTo x="0" y="20427"/>
                          <wp:lineTo x="21426" y="20427"/>
                          <wp:lineTo x="21426" y="0"/>
                          <wp:lineTo x="5226" y="0"/>
                        </wp:wrapPolygon>
                      </wp:wrapThrough>
                      <wp:docPr id="41" name="Group 41"/>
                      <wp:cNvGraphicFramePr/>
                      <a:graphic xmlns:a="http://schemas.openxmlformats.org/drawingml/2006/main">
                        <a:graphicData uri="http://schemas.microsoft.com/office/word/2010/wordprocessingGroup">
                          <wpg:wgp>
                            <wpg:cNvGrpSpPr/>
                            <wpg:grpSpPr>
                              <a:xfrm>
                                <a:off x="0" y="0"/>
                                <a:ext cx="2362200" cy="362585"/>
                                <a:chOff x="0" y="0"/>
                                <a:chExt cx="2362200" cy="362585"/>
                              </a:xfrm>
                            </wpg:grpSpPr>
                            <pic:pic xmlns:pic="http://schemas.openxmlformats.org/drawingml/2006/picture">
                              <pic:nvPicPr>
                                <pic:cNvPr id="12" name="Picture 12" descr="C:\Users\Kate King\AppData\Local\Microsoft\Windows\INetCache\Content.MSO\44A63902.tmp"/>
                                <pic:cNvPicPr>
                                  <a:picLocks noChangeAspect="1"/>
                                </pic:cNvPicPr>
                              </pic:nvPicPr>
                              <pic:blipFill rotWithShape="1">
                                <a:blip r:embed="rId12" cstate="print">
                                  <a:extLst>
                                    <a:ext uri="{28A0092B-C50C-407E-A947-70E740481C1C}">
                                      <a14:useLocalDpi xmlns:a14="http://schemas.microsoft.com/office/drawing/2010/main" val="0"/>
                                    </a:ext>
                                  </a:extLst>
                                </a:blip>
                                <a:srcRect l="18519" t="32212" r="20988" b="22596"/>
                                <a:stretch/>
                              </pic:blipFill>
                              <pic:spPr bwMode="auto">
                                <a:xfrm>
                                  <a:off x="1809750" y="0"/>
                                  <a:ext cx="552450" cy="353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C:\Users\Kate King\AppData\Local\Microsoft\Windows\INetCache\Content.MSO\44A63902.tmp"/>
                                <pic:cNvPicPr>
                                  <a:picLocks noChangeAspect="1"/>
                                </pic:cNvPicPr>
                              </pic:nvPicPr>
                              <pic:blipFill rotWithShape="1">
                                <a:blip r:embed="rId12" cstate="print">
                                  <a:extLst>
                                    <a:ext uri="{28A0092B-C50C-407E-A947-70E740481C1C}">
                                      <a14:useLocalDpi xmlns:a14="http://schemas.microsoft.com/office/drawing/2010/main" val="0"/>
                                    </a:ext>
                                  </a:extLst>
                                </a:blip>
                                <a:srcRect l="18519" t="32212" r="20988" b="22596"/>
                                <a:stretch/>
                              </pic:blipFill>
                              <pic:spPr bwMode="auto">
                                <a:xfrm>
                                  <a:off x="0" y="9525"/>
                                  <a:ext cx="552450" cy="353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C:\Users\Kate King\AppData\Local\Microsoft\Windows\INetCache\Content.MSO\44A63902.tmp"/>
                                <pic:cNvPicPr>
                                  <a:picLocks noChangeAspect="1"/>
                                </pic:cNvPicPr>
                              </pic:nvPicPr>
                              <pic:blipFill rotWithShape="1">
                                <a:blip r:embed="rId12" cstate="print">
                                  <a:extLst>
                                    <a:ext uri="{28A0092B-C50C-407E-A947-70E740481C1C}">
                                      <a14:useLocalDpi xmlns:a14="http://schemas.microsoft.com/office/drawing/2010/main" val="0"/>
                                    </a:ext>
                                  </a:extLst>
                                </a:blip>
                                <a:srcRect l="18519" t="32212" r="20988" b="22596"/>
                                <a:stretch/>
                              </pic:blipFill>
                              <pic:spPr bwMode="auto">
                                <a:xfrm>
                                  <a:off x="609600" y="4763"/>
                                  <a:ext cx="552450" cy="353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C:\Users\Kate King\AppData\Local\Microsoft\Windows\INetCache\Content.MSO\44A63902.tmp"/>
                                <pic:cNvPicPr>
                                  <a:picLocks noChangeAspect="1"/>
                                </pic:cNvPicPr>
                              </pic:nvPicPr>
                              <pic:blipFill rotWithShape="1">
                                <a:blip r:embed="rId12" cstate="print">
                                  <a:extLst>
                                    <a:ext uri="{28A0092B-C50C-407E-A947-70E740481C1C}">
                                      <a14:useLocalDpi xmlns:a14="http://schemas.microsoft.com/office/drawing/2010/main" val="0"/>
                                    </a:ext>
                                  </a:extLst>
                                </a:blip>
                                <a:srcRect l="18519" t="32212" r="20988" b="22596"/>
                                <a:stretch/>
                              </pic:blipFill>
                              <pic:spPr bwMode="auto">
                                <a:xfrm>
                                  <a:off x="1223962" y="4763"/>
                                  <a:ext cx="552450" cy="3530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F0C242A" id="Group 41" o:spid="_x0000_s1026" style="position:absolute;margin-left:212.05pt;margin-top:9.25pt;width:186pt;height:28.55pt;z-index:251736064" coordsize="23622,3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YQEvnAwAArhQAAA4AAABkcnMvZTJvRG9jLnhtbOxY3Y/aOBB/P+n+&#10;ByvvkA+SQKJlKzbQVdVuF9226gsvxjHEamJbtoFdne5/v7ETaBe4j7bSSq14INjjeDzzm5lfbF+9&#10;emxqtKVKM8HHXtgPPEQ5ESXj67H38cPr3shD2mBe4lpwOvaeqPZeXf/+29VO5jQSlahLqhAo4Trf&#10;ybFXGSNz39ekog3WfSEph8GVUA020FVrv1R4B9qb2o+CIPV3QpVSCUK1Bum0HfSunf7VihJzv1pp&#10;alA99sA2457KPZf26V9f4XytsKwY6czA32FFgxmHRQ+qpthgtFHsRFXDiBJarEyfiMYXqxUj1PkA&#10;3oTBkTe3Smyk82Wd79byABNAe4TTd6sl77dzhVg59uLQQxw3ECO3LII+gLOT6xzeuVXyQc5VJ1i3&#10;Pevv40o19h88QY8O1qcDrPTRIALCaJBGECsPERiDdjJKWtxJBcE5mUaq2b9P9PfL+ta6gzGSkRx+&#10;HUrQOkHpv7MJZpmNol6npPlfOhqsPm9kDwIqsWFLVjPz5JITQmeN4ts5I3PVdr4AHkZ7wGHYroqs&#10;pKSaQH4W+eKjhrJavMWGoreQ2ouJlDatFu8EwfXibp9Ii0+Ml2KnF2/eU1NgKJxFIbih3PTvHu4X&#10;cTxJB1kQ9U0jLerWIGtDaxG2iIHCzxpxUVSYr+lES6gaqGX7tv/8ddd95s6yZvI1q2ukhPnETPVQ&#10;YQkpFLpisIMdkuDSUcqeCUZbDlNBNg2Y39a3ojWAKriumNQeUjltlhTSVb0pIWEJcIuB9aRi3Lg1&#10;IeneaWNT0qafK8E/o9EkCLLoplckQdGLg+GsN8niYW8YzIZxEI/CIiz+srPDON9o6gCeStaZDtIT&#10;48/WW8dMbSU7RkBb7HjHIukM2v87E0FkEbK2akX+ANQtS4WjJMwcUw2iyGYEQBcF2QiIFBgripIs&#10;batHG0UNqfZR2keiDbGGakXL3Z0oAR28McKBc1St4SjIhgkU5mnNJkkU2xFXsskgSB1VHioP8kZp&#10;c0tFg2wDwgHWuyXwFnxr/d2/Yh3kwmYJyHFe82cC0NlKzkUuGaQxRC7tTSbTYS+Op6PezQ20imKW&#10;xYMwjZPZIXK6wlAH90tNoJbKHw/ePwTNVoRFtysO6LaIQ6NbE1onCXMm248+ZDDr5ahncEI9ILlQ&#10;z4V6Xop6WtLJkqjbCliytnuFC++4z+6ZjwXww8/PO/EJ74DkwjsX3nkp3kmDLLVHEdjxxMN00O6k&#10;LuRjz55ux/orb3pgB90ecOf78xZILuRzIZ+XIp8wigZZCke6C/vYa6/T8/I3sI+7+4FLMXei7i7w&#10;7PXI131of33NeP0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IymD/gAAAACQEA&#10;AA8AAABkcnMvZG93bnJldi54bWxMj0FPwzAMhe9I/IfISNxY2rGWUZpO0wScpklsSIib13httSap&#10;mqzt/j3mBDfb7+n5e/lqMq0YqPeNswriWQSCbOl0YysFn4e3hyUIH9BqbJ0lBVfysCpub3LMtBvt&#10;Bw37UAkOsT5DBXUIXSalL2sy6GeuI8vayfUGA699JXWPI4ebVs6jKJUGG8sfauxoU1N53l+MgvcR&#10;x/Vj/Dpsz6fN9fuQ7L62MSl1fzetX0AEmsKfGX7xGR0KZjq6i9VetAoW80XMVhaWCQg2PD2nfDjy&#10;kKQgi1z+b1D8AAAA//8DAFBLAwQKAAAAAAAAACEAiq7BCEMMAABDDAAAFQAAAGRycy9tZWRpYS9p&#10;bWFnZTEuanBlZ//Y/+AAEEpGSUYAAQEAAAEAAQAA/9sAhAAJBgcRBxISEhESExMQFREQGRgVERAY&#10;ExUaFRcWFxcWExUTGh4oIBgaJxsXFiExIiU1Ky4uLhcfPzg/LzgoLS4rAQoKCg4NDhsQEBs3JR8i&#10;NS0wNzUtLTcuLzctLS0tKy0vLisrLS8tKy0vLS0tNS0tLS0tLS0tLzU3LS0tLS0vMDL/wAARCADQ&#10;APMDASIAAhEBAxEB/8QAGwABAAIDAQEAAAAAAAAAAAAAAAUGAgMEAQf/xABFEAACAQIEAwMHCAcG&#10;BwAAAAAAAQIDEQQFITESQWEGMlETIlJxgZGxFBZCYpOhwdEjRFRykvDxFTNDc7LSByRjgoPC4f/E&#10;ABkBAQEBAQEBAAAAAAAAAAAAAAADBAIBBf/EACoRAQACAQMBBgYDAAAAAAAAAAABAgMREjEhBBMi&#10;QWHwI1FxgaGxMpHB/9oADAMBAAIRAxEAPwD7iAAAAAAAAAAAAAAAAAAAAAAAAAAAAAAAAAAAAAAA&#10;AAAAAAAAAAAAAAAAAAAAAAAAAAAAAAAAAAAAAAAAAAAAAAAAAAAAAAAAAAAAAAAAAAAAAAAAAAAA&#10;AAAAAAAAAAAAAAAAAAAAAAAAAAAAAAAAAAAAAAAAAAAAAAAAAAAAAAAAAAAAAAAAAAGvEV4YaLnO&#10;UYQiruUpKMUvFt6JEdnuf0MjjerK8rNxpx1nJLdpco+MnZLxIXK6U+1EKeLxHmwk3KjRWsYxTfDV&#10;d9JzduJNrS6tYpXHrG6ekJ2vpOkcpeXanAR3xmG+3h+Zl85cF+00ftEeU8upUnxKCc/Sl50v4nsZ&#10;YiMprR6+s72U8tff2cb7ebF9p8Cv1qh9rE8farAL9bofaxImWX18Veysr7ylp912YfN6K1qTlLpH&#10;zV79/gUjDi859/05nJk8oTHzrwD/AFvD/bR/My+c+B/aqH2sSG+R08L3IKPVLX37nNUryp7MpHZK&#10;W4mff2cT2i0crH85sF+1UftEPnLgv2mj9oiuU8/8h34u3jF/gyayrO6OOajCquN7Rk+GV97JPd+o&#10;nk7Ps5iff2d0z7nU+0uCX6zR+0Qp9pMFUaSxeHcm0kvLwvd7K1yRqQutyFzjKoZjFxqJtNNfzfRk&#10;qVpbn3+FLTeOE8CmYGriOy8eFueKwi5WvXpR8Y3f6WPTRpLS+xasBjqWYwVSlNTg76rxW8Wt01zT&#10;1RzkxTT1j5vaZIt9XSACagAAAAAAAAAAAAAAAAAYzfCm+jA9lJR1ei6lazDtBLExfyWypLfEzV4e&#10;rDw/xpfW7v71miGj2io5yozxKxEqcmuHCUsJXlDo60+BKs/qrzekrJkpjK8MZHiUMRZLSLwdeNui&#10;jwGquHZPjj3/AL+vqz2ybo8MqHmGCqZxVjSi5/pKkU5TlxVJO/fqS52V2orzY8kfXqNCOGhGEFaE&#10;Ixil4RirJe5Hz3C59hsrxF506/Goy4U8LVjq9L2ceLa/LmTS7RfLt6WLa8I4Gvw/6TR2itr6aRpE&#10;I4ZrTXrrMrBVxMVovOfTb3mPC5JuW3gRX9s08MrvD4x9I4Kq3/pIbGf8RsOpOm8Ni4fv0kpe2HFe&#10;xGMV56VhSb1jraUjjsxng5OUH7Hs/WjPA9oKWYvgb4KvoSe/7j5+rcqeP7Q0cV3fK+2hU/2lXzOp&#10;KrrGNTo1TmvbsasfZteeiF8+nD6xiCKxBTcj7bVcJ+jxcZThbSpb9Iukk+/69/Wd8+0NLHvvSjDw&#10;8nJ+9pF6Y7V5RteLOyt+mdo69THHZF/aNGcEvPteD2tOOsXflrp7TbhMww0N5tf+Of8AtJWhn2Ep&#10;fSlL1Qf42OMl769Id0rXzlXeyva/G5daFVuvTWlqrflF0VTf+K59Iy7OKOapcLcZ+hPSXs5P2FEl&#10;h4Y+tOdGnU4JSvZQu033u7fd3ftLBl2BdK3FRm1/lyT96M2etJ6xGkr4ZvHSZ1hYK9DmReKyGVOs&#10;6+Fn5Cq359lxU5r69PaT9z8GiZwUlUTVqlv+pFr3NrU6ptR8fYm/gZO9tHRo7uJ6ojLe0Ea81RrQ&#10;dCu21GMneFT/ACqnN+MXaS8Lak0cOOwVLHRcalNTi7XUoNrTZ9GuT3RwUZVsnqUqbm62Hqz4Iuo2&#10;61OXBKaTl/iQtBq785aXcr6czFbfx6OomY5ToAJuwAAAAAAAAAAAAAAAEPmeV3bqUl517yitOLrF&#10;8pfc/vPMLmTqRtLdaXej03TXJkyR+YZd5bz4WVTrtLpLr15dVoWrkiY22StTSdao7FYyUdYytJar&#10;w9TXNEllWZRzGN1pNaSi90/xXUreYRlBNpNcPei+9F9enXYi8Jj3QqKUXaXLr0fijTHZ4yV6coTm&#10;mkvoc52K72swaxtNS+nTbf8A2vvL4P2HbhcwWLjfaXNfl0MatS/qJY6TS2vnCl7ReqhrCnqwpOVM&#10;HwNpbcvUeLCn1t9XzttnN2fy1YqvBSV4pSbT8LW+LRD18A6UnF7xbXudi+dmcLwOc+iS+L+CIzPc&#10;Dw1pu2kmpe/f77mXv/izEfL3+2juvhxKnywhh8ic2kldtpL1ssMsIbcDhlCak+W3rLd9pCXddViy&#10;agsupQpR+itesnrJ++5LU61yCpVjZWxrpq0e98D5tsc3s3xeKwksbjeBqEO+9W/Rj4vr4G91btrm&#10;np+RAUJWu27ybu2ceY1aucTdChonrKWytfeT5Lpu7Hk4o4/JGSeUZ2nz+vn1T5HgU2npKcZSi3Zq&#10;8lJNcMFzfP3XsvZPsvDII8UpyrYmStOrNtu2/BC70jf3215WkMnyinlUXwq85azm150peL8Fvp1J&#10;E5yZvDsp0j9vaYuu63IACCwAAAAAAAAAAAAAAAAAAOTHYFYnVPhmlpK19PRkvpR6e6x887T5VPB8&#10;VSEWlHWcE78P14P6VPry525fTjnxmEjilZ6NbSW6fT8no+ZowZ5xT6I5cMXj1fP+z2Z/Lo3TtUjp&#10;JfCVvB/mT/l+JFRz/KKvZat8qoxvS18pTgtOD6Uqa9Hnw7wa5x1VowlSGMhGcGpQnFNNc0z6F7Uv&#10;4q8MVa2r4ZbKDVWVvcdSwpFYlSwjUlsmrPr4MtOE4cVCM47SSf8A8IZrbIiY4lXFG6ZieWeXUvIw&#10;9bb/AJ9xy5vhvKOMujX4r8SRjJLQ8qJVNDDFp3bmvbG3RXJYQiJYhOTttfQne1GJWX0XZ+fN8Mf/&#10;AGfu+KIXJMtddKpNWhyXpdfV8TdinWu6WXJ0tth2YWLmr8uXUxxFThdlv/Oh1Y+usJG/N6RXi+Ss&#10;eZLl06j4n3ru89+F84w5Ofi9o7au9k3itdSKzM6PaODnXfAtJacTe0E9bPxlb6PvtpefwODhgo8M&#10;F1be7fpSfNmyhRjQSjFWS/q23zbet3ubDDfJNmqtIgABw7AAAAAAAAAAAAAAAAAAAAAAAAasTh44&#10;mLjJXT/m6fJ9Sm4bKn2aqumtcHVnem7WVOrJ/wB3baMZPblxbd5KN3MKtKNZOMknFqzTV014NFKZ&#10;Jq4vSLIV0VUTTV0+TGUxllyqU270+9B+F9JQf3NeN2Z1KTy5+c3Kjym3dw6VHzX1/wCL0n1yo8aa&#10;LTfWNPJKK6Tr5tXyg9jibMiZV+BtPdNo3YL/AJmajy3fqRScURGsuIyazowxWXPOMR5Wr/cU/Npw&#10;f039Kb+rfRePCuW8nUSgm3okvYkjqxEo0IuUmlFc3939DlpYV41qVVWpru03z8JVPwjst3d24Yd5&#10;rEfKFdnX1lHYDASzOflp3jT2praTj6S8L+O/hpq7FTgqaSSSSSSSVkkuSRkCd7zaVK1isAAOHQAA&#10;AAAAAAAAAAAAAAAAAAAAAAAAAAA8auRrpPLO6nKh6KV5U+sFvKH1d1y0slJg9idHkxqqvaBKEo1Y&#10;NOnUSaad034p+DVn7zryWUcHS8rO/FUdopK8n4Riuber9SvsjZnGUSrQkqNrSkpOm3wx4r6zg7Ph&#10;k9brZ3ez1fbgMB5C0p2lU4bK3dhHTzKa5LRXe7trsktVs0ThirPXFMZJsUMNKtJVK1uJdyCd4w63&#10;+lP63LZc2+4AyzOrREaAAPHoAAAAAAAAAAAAAAAAAAAAAAAAAAAAAAAAAAAAAAAAAAAAAAAAAAAA&#10;AAAAAAAAAAAAAAAAAAAAAAAAAAAAAAAAAAAAAAAAAAAAAAAAAAAAAAAAAAAAAAAAAAAAAAAAAAAA&#10;AAAAAAAAAAAAAAAD/9lQSwECLQAUAAYACAAAACEAihU/mAwBAAAVAgAAEwAAAAAAAAAAAAAAAAAA&#10;AAAAW0NvbnRlbnRfVHlwZXNdLnhtbFBLAQItABQABgAIAAAAIQA4/SH/1gAAAJQBAAALAAAAAAAA&#10;AAAAAAAAAD0BAABfcmVscy8ucmVsc1BLAQItABQABgAIAAAAIQBoWEBL5wMAAK4UAAAOAAAAAAAA&#10;AAAAAAAAADwCAABkcnMvZTJvRG9jLnhtbFBLAQItABQABgAIAAAAIQBYYLMbugAAACIBAAAZAAAA&#10;AAAAAAAAAAAAAE8GAABkcnMvX3JlbHMvZTJvRG9jLnhtbC5yZWxzUEsBAi0AFAAGAAgAAAAhAJIy&#10;mD/gAAAACQEAAA8AAAAAAAAAAAAAAAAAQAcAAGRycy9kb3ducmV2LnhtbFBLAQItAAoAAAAAAAAA&#10;IQCKrsEIQwwAAEMMAAAVAAAAAAAAAAAAAAAAAE0IAABkcnMvbWVkaWEvaW1hZ2UxLmpwZWdQSwUG&#10;AAAAAAYABgB9AQAAw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8097;width:5525;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2BwQAAANsAAAAPAAAAZHJzL2Rvd25yZXYueG1sRE9Na8JA&#10;EL0X/A/LCL3VjQpVoquIINqDkEYDHsfsmASzsyG7xvTfdwsFb/N4n7Nc96YWHbWusqxgPIpAEOdW&#10;V1woOJ92H3MQziNrrC2Tgh9ysF4N3pYYa/vkb+pSX4gQwi5GBaX3TSyly0sy6Ea2IQ7czbYGfYBt&#10;IXWLzxBuajmJok9psOLQUGJD25Lye/owCo5fEc+yY5UlWZdMuzSZ+cv+qtT7sN8sQHjq/Uv87z7o&#10;MH8Cf7+EA+TqFwAA//8DAFBLAQItABQABgAIAAAAIQDb4fbL7gAAAIUBAAATAAAAAAAAAAAAAAAA&#10;AAAAAABbQ29udGVudF9UeXBlc10ueG1sUEsBAi0AFAAGAAgAAAAhAFr0LFu/AAAAFQEAAAsAAAAA&#10;AAAAAAAAAAAAHwEAAF9yZWxzLy5yZWxzUEsBAi0AFAAGAAgAAAAhAL/pzYHBAAAA2wAAAA8AAAAA&#10;AAAAAAAAAAAABwIAAGRycy9kb3ducmV2LnhtbFBLBQYAAAAAAwADALcAAAD1AgAAAAA=&#10;">
                        <v:imagedata r:id="rId13" o:title="44A63902" croptop="21110f" cropbottom="14809f" cropleft="12137f" cropright="13755f"/>
                      </v:shape>
                      <v:shape id="Picture 13" o:spid="_x0000_s1028" type="#_x0000_t75" style="position:absolute;top:95;width:5524;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awgAAANsAAAAPAAAAZHJzL2Rvd25yZXYueG1sRE9Na8JA&#10;EL0L/Q/LFHozGxVUoqtIoWgPQhob6HHMTpPQ7GzIrjH+e1coeJvH+5z1djCN6KlztWUFkygGQVxY&#10;XXOp4Pv0MV6CcB5ZY2OZFNzIwXbzMlpjou2Vv6jPfClCCLsEFVTet4mUrqjIoItsSxy4X9sZ9AF2&#10;pdQdXkO4aeQ0jufSYM2hocKW3isq/rKLUXD8jHmRH+s8zft01mfpwv/sz0q9vQ67FQhPg3+K/90H&#10;HebP4PFLOEBu7gAAAP//AwBQSwECLQAUAAYACAAAACEA2+H2y+4AAACFAQAAEwAAAAAAAAAAAAAA&#10;AAAAAAAAW0NvbnRlbnRfVHlwZXNdLnhtbFBLAQItABQABgAIAAAAIQBa9CxbvwAAABUBAAALAAAA&#10;AAAAAAAAAAAAAB8BAABfcmVscy8ucmVsc1BLAQItABQABgAIAAAAIQDQpWgawgAAANsAAAAPAAAA&#10;AAAAAAAAAAAAAAcCAABkcnMvZG93bnJldi54bWxQSwUGAAAAAAMAAwC3AAAA9gIAAAAA&#10;">
                        <v:imagedata r:id="rId13" o:title="44A63902" croptop="21110f" cropbottom="14809f" cropleft="12137f" cropright="13755f"/>
                      </v:shape>
                      <v:shape id="Picture 14" o:spid="_x0000_s1029" type="#_x0000_t75" style="position:absolute;left:6096;top:47;width:5524;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BuwgAAANsAAAAPAAAAZHJzL2Rvd25yZXYueG1sRE9Na8JA&#10;EL0X/A/LCL3VjbWoRFcRodgehBgNeByzYxLMzobsNqb/vlsQvM3jfc5y3ZtadNS6yrKC8SgCQZxb&#10;XXGh4HT8fJuDcB5ZY22ZFPySg/Vq8LLEWNs7H6hLfSFCCLsYFZTeN7GULi/JoBvZhjhwV9sa9AG2&#10;hdQt3kO4qeV7FE2lwYpDQ4kNbUvKb+mPUbD/jniW7assybpk0qXJzJ93F6Veh/1mAcJT75/ih/tL&#10;h/kf8P9LOECu/gAAAP//AwBQSwECLQAUAAYACAAAACEA2+H2y+4AAACFAQAAEwAAAAAAAAAAAAAA&#10;AAAAAAAAW0NvbnRlbnRfVHlwZXNdLnhtbFBLAQItABQABgAIAAAAIQBa9CxbvwAAABUBAAALAAAA&#10;AAAAAAAAAAAAAB8BAABfcmVscy8ucmVsc1BLAQItABQABgAIAAAAIQBfTPBuwgAAANsAAAAPAAAA&#10;AAAAAAAAAAAAAAcCAABkcnMvZG93bnJldi54bWxQSwUGAAAAAAMAAwC3AAAA9gIAAAAA&#10;">
                        <v:imagedata r:id="rId13" o:title="44A63902" croptop="21110f" cropbottom="14809f" cropleft="12137f" cropright="13755f"/>
                      </v:shape>
                      <v:shape id="Picture 18" o:spid="_x0000_s1030" type="#_x0000_t75" style="position:absolute;left:12239;top:47;width:5525;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prxQAAANsAAAAPAAAAZHJzL2Rvd25yZXYueG1sRI9Ba8JA&#10;EIXvgv9hmUJvuqmFKqmrFEHaHoQYDfQ4zU6T0OxsyG5j+u+dg+BthvfmvW/W29G1aqA+NJ4NPM0T&#10;UMSltw1XBs6n/WwFKkRki61nMvBPAbab6WSNqfUXPtKQx0pJCIcUDdQxdqnWoazJYZj7jli0H987&#10;jLL2lbY9XiTctXqRJC/aYcPSUGNHu5rK3/zPGTh8JrwsDk2RFUP2POTZMn69fxvz+DC+vYKKNMa7&#10;+Xb9YQVfYOUXGUBvrgAAAP//AwBQSwECLQAUAAYACAAAACEA2+H2y+4AAACFAQAAEwAAAAAAAAAA&#10;AAAAAAAAAAAAW0NvbnRlbnRfVHlwZXNdLnhtbFBLAQItABQABgAIAAAAIQBa9CxbvwAAABUBAAAL&#10;AAAAAAAAAAAAAAAAAB8BAABfcmVscy8ucmVsc1BLAQItABQABgAIAAAAIQDeAfprxQAAANsAAAAP&#10;AAAAAAAAAAAAAAAAAAcCAABkcnMvZG93bnJldi54bWxQSwUGAAAAAAMAAwC3AAAA+QIAAAAA&#10;">
                        <v:imagedata r:id="rId13" o:title="44A63902" croptop="21110f" cropbottom="14809f" cropleft="12137f" cropright="13755f"/>
                      </v:shape>
                      <w10:wrap type="through"/>
                    </v:group>
                  </w:pict>
                </mc:Fallback>
              </mc:AlternateContent>
            </w:r>
            <w:r>
              <w:rPr>
                <w:rFonts w:eastAsia="Times New Roman" w:cstheme="minorHAnsi"/>
                <w:b/>
                <w:sz w:val="24"/>
                <w:szCs w:val="24"/>
                <w:lang w:eastAsia="en-GB"/>
              </w:rPr>
              <w:tab/>
            </w:r>
            <w:r>
              <w:rPr>
                <w:rFonts w:eastAsia="Times New Roman" w:cstheme="minorHAnsi"/>
                <w:b/>
                <w:sz w:val="24"/>
                <w:szCs w:val="24"/>
                <w:lang w:eastAsia="en-GB"/>
              </w:rPr>
              <w:tab/>
            </w:r>
            <w:r w:rsidRPr="00F67F09">
              <w:rPr>
                <w:rFonts w:eastAsia="Times New Roman" w:cstheme="minorHAnsi"/>
                <w:b/>
                <w:sz w:val="24"/>
                <w:szCs w:val="24"/>
                <w:lang w:eastAsia="en-GB"/>
              </w:rPr>
              <w:t>Gwersyllt Primary School</w:t>
            </w:r>
          </w:p>
          <w:p w14:paraId="6C424699" w14:textId="77777777" w:rsidR="00F67F09" w:rsidRPr="00F67F09" w:rsidRDefault="00F67F09" w:rsidP="00F67F09">
            <w:pPr>
              <w:rPr>
                <w:rFonts w:eastAsia="Times New Roman" w:cstheme="minorHAnsi"/>
                <w:sz w:val="24"/>
                <w:szCs w:val="24"/>
                <w:lang w:eastAsia="en-GB"/>
              </w:rPr>
            </w:pP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sidR="00F745B0">
              <w:rPr>
                <w:rFonts w:eastAsia="Times New Roman" w:cstheme="minorHAnsi"/>
                <w:b/>
                <w:sz w:val="24"/>
                <w:szCs w:val="24"/>
                <w:lang w:eastAsia="en-GB"/>
              </w:rPr>
              <w:t xml:space="preserve">     </w:t>
            </w:r>
            <w:r>
              <w:rPr>
                <w:rFonts w:eastAsia="Times New Roman" w:cstheme="minorHAnsi"/>
                <w:sz w:val="24"/>
                <w:szCs w:val="24"/>
                <w:lang w:eastAsia="en-GB"/>
              </w:rPr>
              <w:t>and</w:t>
            </w:r>
          </w:p>
          <w:p w14:paraId="459B4010" w14:textId="6267E49E" w:rsidR="00F67F09" w:rsidRDefault="00F67F09" w:rsidP="00F67F09">
            <w:pPr>
              <w:rPr>
                <w:rFonts w:eastAsia="Times New Roman" w:cstheme="minorHAnsi"/>
                <w:sz w:val="24"/>
                <w:szCs w:val="24"/>
                <w:lang w:eastAsia="en-GB"/>
              </w:rPr>
            </w:pPr>
            <w:r>
              <w:rPr>
                <w:rFonts w:eastAsia="Times New Roman" w:cstheme="minorHAnsi"/>
                <w:sz w:val="24"/>
                <w:szCs w:val="24"/>
                <w:lang w:eastAsia="en-GB"/>
              </w:rPr>
              <w:tab/>
            </w:r>
            <w:r>
              <w:rPr>
                <w:rFonts w:eastAsia="Times New Roman" w:cstheme="minorHAnsi"/>
                <w:sz w:val="24"/>
                <w:szCs w:val="24"/>
                <w:lang w:eastAsia="en-GB"/>
              </w:rPr>
              <w:tab/>
            </w:r>
            <w:r w:rsidR="00F745B0">
              <w:rPr>
                <w:rFonts w:eastAsia="Times New Roman" w:cstheme="minorHAnsi"/>
                <w:sz w:val="24"/>
                <w:szCs w:val="24"/>
                <w:lang w:eastAsia="en-GB"/>
              </w:rPr>
              <w:t xml:space="preserve">         </w:t>
            </w:r>
            <w:r w:rsidRPr="00F67F09">
              <w:rPr>
                <w:rFonts w:eastAsia="Times New Roman" w:cstheme="minorHAnsi"/>
                <w:b/>
                <w:sz w:val="24"/>
                <w:szCs w:val="24"/>
                <w:lang w:eastAsia="en-GB"/>
              </w:rPr>
              <w:t xml:space="preserve">Ysgol Hen </w:t>
            </w:r>
            <w:proofErr w:type="spellStart"/>
            <w:r w:rsidRPr="00F67F09">
              <w:rPr>
                <w:rFonts w:eastAsia="Times New Roman" w:cstheme="minorHAnsi"/>
                <w:b/>
                <w:sz w:val="24"/>
                <w:szCs w:val="24"/>
                <w:lang w:eastAsia="en-GB"/>
              </w:rPr>
              <w:t>Felin</w:t>
            </w:r>
            <w:proofErr w:type="spellEnd"/>
            <w:r w:rsidRPr="00F67F09">
              <w:rPr>
                <w:rFonts w:eastAsia="Times New Roman" w:cstheme="minorHAnsi"/>
                <w:sz w:val="24"/>
                <w:szCs w:val="24"/>
                <w:lang w:eastAsia="en-GB"/>
              </w:rPr>
              <w:t xml:space="preserve"> </w:t>
            </w:r>
            <w:r>
              <w:rPr>
                <w:rFonts w:eastAsia="Times New Roman" w:cstheme="minorHAnsi"/>
                <w:sz w:val="24"/>
                <w:szCs w:val="24"/>
                <w:lang w:eastAsia="en-GB"/>
              </w:rPr>
              <w:t xml:space="preserve"> </w:t>
            </w:r>
          </w:p>
          <w:p w14:paraId="6FF56F9D" w14:textId="77777777" w:rsidR="00F67F09" w:rsidRDefault="00F67F09" w:rsidP="00F67F09">
            <w:pPr>
              <w:rPr>
                <w:rFonts w:eastAsia="Times New Roman" w:cstheme="minorHAnsi"/>
                <w:sz w:val="24"/>
                <w:szCs w:val="24"/>
                <w:lang w:eastAsia="en-GB"/>
              </w:rPr>
            </w:pPr>
          </w:p>
          <w:p w14:paraId="35C7D704" w14:textId="77777777" w:rsidR="00F67F09" w:rsidRPr="00F67F09" w:rsidRDefault="00F67F09" w:rsidP="00F67F09">
            <w:pPr>
              <w:rPr>
                <w:rFonts w:eastAsia="Times New Roman" w:cstheme="minorHAnsi"/>
                <w:sz w:val="24"/>
                <w:szCs w:val="24"/>
                <w:lang w:eastAsia="en-GB"/>
              </w:rPr>
            </w:pPr>
            <w:r w:rsidRPr="00F67F09">
              <w:rPr>
                <w:rFonts w:eastAsia="Times New Roman" w:cstheme="minorHAnsi"/>
                <w:sz w:val="24"/>
                <w:szCs w:val="24"/>
                <w:lang w:eastAsia="en-GB"/>
              </w:rPr>
              <w:t>You have demonstrated active and engaged participation over many years which has led to this journey of excellence.</w:t>
            </w:r>
            <w:r>
              <w:rPr>
                <w:rFonts w:eastAsia="Times New Roman" w:cstheme="minorHAnsi"/>
                <w:sz w:val="24"/>
                <w:szCs w:val="24"/>
                <w:lang w:eastAsia="en-GB"/>
              </w:rPr>
              <w:t xml:space="preserve"> </w:t>
            </w:r>
            <w:r w:rsidRPr="00F67F09">
              <w:rPr>
                <w:rFonts w:eastAsia="Times New Roman" w:cstheme="minorHAnsi"/>
                <w:sz w:val="24"/>
                <w:szCs w:val="24"/>
                <w:lang w:eastAsia="en-GB"/>
              </w:rPr>
              <w:t xml:space="preserve"> Inspiring! </w:t>
            </w:r>
          </w:p>
          <w:p w14:paraId="4E908D64" w14:textId="77777777" w:rsidR="00F67F09" w:rsidRPr="00F67F09" w:rsidRDefault="00F67F09" w:rsidP="00F67F09">
            <w:pPr>
              <w:rPr>
                <w:rFonts w:eastAsia="Times New Roman" w:cstheme="minorHAnsi"/>
                <w:sz w:val="24"/>
                <w:szCs w:val="24"/>
                <w:lang w:eastAsia="en-GB"/>
              </w:rPr>
            </w:pPr>
          </w:p>
          <w:p w14:paraId="1A8D2679" w14:textId="77777777" w:rsidR="00F67F09" w:rsidRPr="00F67F09" w:rsidRDefault="00F67F09" w:rsidP="00F67F09">
            <w:pPr>
              <w:rPr>
                <w:rFonts w:cstheme="minorHAnsi"/>
                <w:color w:val="000000"/>
                <w:sz w:val="24"/>
                <w:szCs w:val="24"/>
              </w:rPr>
            </w:pPr>
            <w:r w:rsidRPr="00F67F09">
              <w:rPr>
                <w:rFonts w:cstheme="minorHAnsi"/>
                <w:color w:val="000000"/>
                <w:sz w:val="24"/>
                <w:szCs w:val="24"/>
              </w:rPr>
              <w:t xml:space="preserve">Lynsey will be holding free training for a programme called </w:t>
            </w:r>
            <w:r w:rsidRPr="00F67F09">
              <w:rPr>
                <w:rFonts w:cstheme="minorHAnsi"/>
                <w:b/>
                <w:color w:val="000000"/>
                <w:sz w:val="24"/>
                <w:szCs w:val="24"/>
              </w:rPr>
              <w:t>Talk, Learn, Do</w:t>
            </w:r>
            <w:r w:rsidRPr="00F67F09">
              <w:rPr>
                <w:rFonts w:cstheme="minorHAnsi"/>
                <w:color w:val="000000"/>
                <w:sz w:val="24"/>
                <w:szCs w:val="24"/>
              </w:rPr>
              <w:t xml:space="preserve"> in the New Year. </w:t>
            </w:r>
            <w:r>
              <w:rPr>
                <w:rFonts w:cstheme="minorHAnsi"/>
                <w:color w:val="000000"/>
                <w:sz w:val="24"/>
                <w:szCs w:val="24"/>
              </w:rPr>
              <w:t xml:space="preserve"> </w:t>
            </w:r>
            <w:r w:rsidRPr="00F67F09">
              <w:rPr>
                <w:rFonts w:cstheme="minorHAnsi"/>
                <w:color w:val="000000"/>
                <w:sz w:val="24"/>
                <w:szCs w:val="24"/>
              </w:rPr>
              <w:t>This programme is aimed at Families with children aged 3-11</w:t>
            </w:r>
            <w:r>
              <w:rPr>
                <w:rFonts w:cstheme="minorHAnsi"/>
                <w:color w:val="000000"/>
                <w:sz w:val="24"/>
                <w:szCs w:val="24"/>
              </w:rPr>
              <w:t>,</w:t>
            </w:r>
            <w:r w:rsidRPr="00F67F09">
              <w:rPr>
                <w:rFonts w:cstheme="minorHAnsi"/>
                <w:color w:val="000000"/>
                <w:sz w:val="24"/>
                <w:szCs w:val="24"/>
              </w:rPr>
              <w:t xml:space="preserve"> although does meet the needs of older children too. </w:t>
            </w:r>
            <w:r w:rsidR="00DA3B11">
              <w:rPr>
                <w:rFonts w:cstheme="minorHAnsi"/>
                <w:color w:val="000000"/>
                <w:sz w:val="24"/>
                <w:szCs w:val="24"/>
              </w:rPr>
              <w:t xml:space="preserve"> </w:t>
            </w:r>
            <w:r w:rsidRPr="00F67F09">
              <w:rPr>
                <w:rFonts w:cstheme="minorHAnsi"/>
                <w:color w:val="000000"/>
                <w:sz w:val="24"/>
                <w:szCs w:val="24"/>
              </w:rPr>
              <w:t>More information about TLD can be found here: </w:t>
            </w:r>
            <w:hyperlink r:id="rId14" w:history="1">
              <w:r w:rsidRPr="00F67F09">
                <w:rPr>
                  <w:rStyle w:val="Hyperlink"/>
                  <w:rFonts w:cstheme="minorHAnsi"/>
                  <w:color w:val="800080"/>
                  <w:sz w:val="24"/>
                  <w:szCs w:val="24"/>
                </w:rPr>
                <w:t>talk-learn-do</w:t>
              </w:r>
            </w:hyperlink>
            <w:r w:rsidRPr="00F67F09">
              <w:rPr>
                <w:rFonts w:cstheme="minorHAnsi"/>
                <w:color w:val="000000"/>
                <w:sz w:val="24"/>
                <w:szCs w:val="24"/>
              </w:rPr>
              <w:t> </w:t>
            </w:r>
            <w:r w:rsidR="00DA3B11">
              <w:rPr>
                <w:rFonts w:cstheme="minorHAnsi"/>
                <w:color w:val="000000"/>
                <w:sz w:val="24"/>
                <w:szCs w:val="24"/>
              </w:rPr>
              <w:t xml:space="preserve"> </w:t>
            </w:r>
            <w:r w:rsidRPr="00F67F09">
              <w:rPr>
                <w:rFonts w:cstheme="minorHAnsi"/>
                <w:color w:val="000000"/>
                <w:sz w:val="24"/>
                <w:szCs w:val="24"/>
              </w:rPr>
              <w:t>The provisional date for this training will be Monday</w:t>
            </w:r>
            <w:r w:rsidR="00DA3B11">
              <w:rPr>
                <w:rFonts w:cstheme="minorHAnsi"/>
                <w:color w:val="000000"/>
                <w:sz w:val="24"/>
                <w:szCs w:val="24"/>
              </w:rPr>
              <w:t>,</w:t>
            </w:r>
            <w:r w:rsidRPr="00F67F09">
              <w:rPr>
                <w:rFonts w:cstheme="minorHAnsi"/>
                <w:color w:val="000000"/>
                <w:sz w:val="24"/>
                <w:szCs w:val="24"/>
              </w:rPr>
              <w:t xml:space="preserve"> 17th January</w:t>
            </w:r>
            <w:r w:rsidR="00DA3B11">
              <w:rPr>
                <w:rFonts w:cstheme="minorHAnsi"/>
                <w:color w:val="000000"/>
                <w:sz w:val="24"/>
                <w:szCs w:val="24"/>
              </w:rPr>
              <w:t>,</w:t>
            </w:r>
            <w:r w:rsidRPr="00F67F09">
              <w:rPr>
                <w:rFonts w:cstheme="minorHAnsi"/>
                <w:color w:val="000000"/>
                <w:sz w:val="24"/>
                <w:szCs w:val="24"/>
              </w:rPr>
              <w:t xml:space="preserve"> 10am</w:t>
            </w:r>
            <w:r w:rsidR="00DA3B11">
              <w:rPr>
                <w:rFonts w:cstheme="minorHAnsi"/>
                <w:color w:val="000000"/>
                <w:sz w:val="24"/>
                <w:szCs w:val="24"/>
              </w:rPr>
              <w:t xml:space="preserve"> </w:t>
            </w:r>
            <w:r w:rsidRPr="00F67F09">
              <w:rPr>
                <w:rFonts w:cstheme="minorHAnsi"/>
                <w:color w:val="000000"/>
                <w:sz w:val="24"/>
                <w:szCs w:val="24"/>
              </w:rPr>
              <w:t>-</w:t>
            </w:r>
            <w:r w:rsidR="00DA3B11">
              <w:rPr>
                <w:rFonts w:cstheme="minorHAnsi"/>
                <w:color w:val="000000"/>
                <w:sz w:val="24"/>
                <w:szCs w:val="24"/>
              </w:rPr>
              <w:t xml:space="preserve"> </w:t>
            </w:r>
            <w:r w:rsidRPr="00F67F09">
              <w:rPr>
                <w:rFonts w:cstheme="minorHAnsi"/>
                <w:color w:val="000000"/>
                <w:sz w:val="24"/>
                <w:szCs w:val="24"/>
              </w:rPr>
              <w:t>12</w:t>
            </w:r>
            <w:r w:rsidR="00DA3B11">
              <w:rPr>
                <w:rFonts w:cstheme="minorHAnsi"/>
                <w:color w:val="000000"/>
                <w:sz w:val="24"/>
                <w:szCs w:val="24"/>
              </w:rPr>
              <w:t xml:space="preserve"> noon.</w:t>
            </w:r>
            <w:r w:rsidRPr="00F67F09">
              <w:rPr>
                <w:rFonts w:cstheme="minorHAnsi"/>
                <w:color w:val="000000"/>
                <w:sz w:val="24"/>
                <w:szCs w:val="24"/>
              </w:rPr>
              <w:t xml:space="preserve"> </w:t>
            </w:r>
            <w:r w:rsidR="00DA3B11">
              <w:rPr>
                <w:rFonts w:cstheme="minorHAnsi"/>
                <w:color w:val="000000"/>
                <w:sz w:val="24"/>
                <w:szCs w:val="24"/>
              </w:rPr>
              <w:t xml:space="preserve"> T</w:t>
            </w:r>
            <w:r w:rsidRPr="00F67F09">
              <w:rPr>
                <w:rFonts w:cstheme="minorHAnsi"/>
                <w:color w:val="000000"/>
                <w:sz w:val="24"/>
                <w:szCs w:val="24"/>
              </w:rPr>
              <w:t>he link to booking will be sent out separately. </w:t>
            </w:r>
          </w:p>
          <w:p w14:paraId="3409AE13" w14:textId="77777777" w:rsidR="00F67F09" w:rsidRPr="00F67F09" w:rsidRDefault="00F67F09" w:rsidP="00F67F09">
            <w:pPr>
              <w:rPr>
                <w:rFonts w:cstheme="minorHAnsi"/>
                <w:color w:val="000000"/>
                <w:sz w:val="24"/>
                <w:szCs w:val="24"/>
              </w:rPr>
            </w:pPr>
            <w:r w:rsidRPr="00F67F09">
              <w:rPr>
                <w:rFonts w:cstheme="minorHAnsi"/>
                <w:color w:val="000000"/>
                <w:sz w:val="24"/>
                <w:szCs w:val="24"/>
              </w:rPr>
              <w:t> </w:t>
            </w:r>
          </w:p>
          <w:p w14:paraId="7267D8A1" w14:textId="77777777" w:rsidR="00F67F09" w:rsidRPr="00F67F09" w:rsidRDefault="00F67F09" w:rsidP="00F67F09">
            <w:pPr>
              <w:rPr>
                <w:rFonts w:cstheme="minorHAnsi"/>
                <w:color w:val="000000"/>
                <w:sz w:val="24"/>
                <w:szCs w:val="24"/>
              </w:rPr>
            </w:pPr>
            <w:r w:rsidRPr="00F67F09">
              <w:rPr>
                <w:rFonts w:cstheme="minorHAnsi"/>
                <w:color w:val="000000"/>
                <w:sz w:val="24"/>
                <w:szCs w:val="24"/>
              </w:rPr>
              <w:t>We wish you all a very Merry Christmas and are very much looking forward to seeing you in 2022!! </w:t>
            </w:r>
          </w:p>
          <w:p w14:paraId="14EE8E81" w14:textId="77777777" w:rsidR="00F67F09" w:rsidRDefault="00F67F09" w:rsidP="00F67F09">
            <w:pPr>
              <w:rPr>
                <w:rFonts w:ascii="Calibri" w:hAnsi="Calibri" w:cs="Calibri"/>
                <w:color w:val="000000"/>
              </w:rPr>
            </w:pPr>
            <w:r>
              <w:rPr>
                <w:rFonts w:ascii="Calibri" w:hAnsi="Calibri" w:cs="Calibri"/>
                <w:color w:val="000000"/>
              </w:rPr>
              <w:t> </w:t>
            </w:r>
          </w:p>
          <w:p w14:paraId="1EDDA1A3" w14:textId="77777777" w:rsidR="00557CF7" w:rsidRDefault="00F67F09" w:rsidP="00DA3B11">
            <w:pPr>
              <w:jc w:val="center"/>
              <w:rPr>
                <w:b/>
                <w:color w:val="FFFFFF" w:themeColor="background1"/>
                <w:sz w:val="28"/>
              </w:rPr>
            </w:pPr>
            <w:r>
              <w:rPr>
                <w:rFonts w:ascii="Times New Roman" w:eastAsia="Times New Roman" w:hAnsi="Times New Roman" w:cs="Times New Roman"/>
                <w:noProof/>
                <w:lang w:eastAsia="en-GB"/>
              </w:rPr>
              <w:drawing>
                <wp:inline distT="0" distB="0" distL="0" distR="0" wp14:anchorId="7A31BBF9" wp14:editId="610529B4">
                  <wp:extent cx="2990850" cy="1885950"/>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0" cy="1885950"/>
                          </a:xfrm>
                          <a:prstGeom prst="rect">
                            <a:avLst/>
                          </a:prstGeom>
                          <a:noFill/>
                          <a:ln>
                            <a:noFill/>
                          </a:ln>
                        </pic:spPr>
                      </pic:pic>
                    </a:graphicData>
                  </a:graphic>
                </wp:inline>
              </w:drawing>
            </w:r>
          </w:p>
        </w:tc>
      </w:tr>
      <w:tr w:rsidR="00BE7800" w14:paraId="29D641E8" w14:textId="77777777" w:rsidTr="00493FCC">
        <w:trPr>
          <w:trHeight w:val="326"/>
        </w:trPr>
        <w:tc>
          <w:tcPr>
            <w:tcW w:w="10456" w:type="dxa"/>
            <w:tcBorders>
              <w:top w:val="nil"/>
              <w:left w:val="nil"/>
              <w:bottom w:val="nil"/>
              <w:right w:val="nil"/>
            </w:tcBorders>
            <w:shd w:val="clear" w:color="auto" w:fill="auto"/>
          </w:tcPr>
          <w:p w14:paraId="79BF4D5E" w14:textId="77777777" w:rsidR="00493FCC" w:rsidRPr="00D528C6" w:rsidRDefault="00493FCC" w:rsidP="00493FCC">
            <w:pPr>
              <w:jc w:val="both"/>
              <w:rPr>
                <w:b/>
                <w:bCs/>
                <w:sz w:val="24"/>
                <w:szCs w:val="24"/>
              </w:rPr>
            </w:pPr>
            <w:r w:rsidRPr="00D528C6">
              <w:rPr>
                <w:sz w:val="24"/>
                <w:szCs w:val="24"/>
              </w:rPr>
              <w:lastRenderedPageBreak/>
              <w:t xml:space="preserve">We are proud to announce that the below schools/settings have registered with </w:t>
            </w:r>
            <w:proofErr w:type="spellStart"/>
            <w:r w:rsidRPr="00D528C6">
              <w:rPr>
                <w:sz w:val="24"/>
                <w:szCs w:val="24"/>
              </w:rPr>
              <w:t>IiF</w:t>
            </w:r>
            <w:proofErr w:type="spellEnd"/>
            <w:r w:rsidRPr="00D528C6">
              <w:rPr>
                <w:sz w:val="24"/>
                <w:szCs w:val="24"/>
              </w:rPr>
              <w:t xml:space="preserve"> since </w:t>
            </w:r>
            <w:r w:rsidR="00033571" w:rsidRPr="00D528C6">
              <w:rPr>
                <w:sz w:val="24"/>
                <w:szCs w:val="24"/>
              </w:rPr>
              <w:t>September</w:t>
            </w:r>
            <w:r w:rsidRPr="00D528C6">
              <w:rPr>
                <w:sz w:val="24"/>
                <w:szCs w:val="24"/>
              </w:rPr>
              <w:t xml:space="preserve"> 2021.  We will be updating this section every month from now on with the newsletter.  </w:t>
            </w:r>
          </w:p>
          <w:p w14:paraId="3B081439" w14:textId="77777777" w:rsidR="00493FCC" w:rsidRDefault="00493FCC" w:rsidP="00493FCC">
            <w:pPr>
              <w:jc w:val="both"/>
              <w:rPr>
                <w:b/>
                <w:bCs/>
                <w:sz w:val="24"/>
                <w:szCs w:val="24"/>
              </w:rPr>
            </w:pPr>
          </w:p>
          <w:tbl>
            <w:tblPr>
              <w:tblStyle w:val="TableGrid"/>
              <w:tblW w:w="0" w:type="auto"/>
              <w:tblLook w:val="04A0" w:firstRow="1" w:lastRow="0" w:firstColumn="1" w:lastColumn="0" w:noHBand="0" w:noVBand="1"/>
            </w:tblPr>
            <w:tblGrid>
              <w:gridCol w:w="2231"/>
              <w:gridCol w:w="4605"/>
              <w:gridCol w:w="3394"/>
            </w:tblGrid>
            <w:tr w:rsidR="00DA3B11" w14:paraId="472CBC29" w14:textId="77777777" w:rsidTr="00DA3B11">
              <w:tc>
                <w:tcPr>
                  <w:tcW w:w="2231" w:type="dxa"/>
                </w:tcPr>
                <w:p w14:paraId="3FFC98F6" w14:textId="77777777" w:rsidR="00DA3B11" w:rsidRPr="00033571" w:rsidRDefault="00DA3B11" w:rsidP="00493FCC">
                  <w:pPr>
                    <w:jc w:val="both"/>
                    <w:rPr>
                      <w:rFonts w:cstheme="minorHAnsi"/>
                      <w:b/>
                      <w:szCs w:val="24"/>
                    </w:rPr>
                  </w:pPr>
                  <w:r w:rsidRPr="00033571">
                    <w:rPr>
                      <w:rFonts w:cstheme="minorHAnsi"/>
                      <w:b/>
                      <w:szCs w:val="24"/>
                    </w:rPr>
                    <w:t>September 2021</w:t>
                  </w:r>
                </w:p>
              </w:tc>
              <w:tc>
                <w:tcPr>
                  <w:tcW w:w="4605" w:type="dxa"/>
                </w:tcPr>
                <w:p w14:paraId="5884EF6E" w14:textId="77777777" w:rsidR="00DA3B11" w:rsidRPr="00033571" w:rsidRDefault="00DA3B11" w:rsidP="00493FCC">
                  <w:pPr>
                    <w:jc w:val="both"/>
                    <w:rPr>
                      <w:rFonts w:cstheme="minorHAnsi"/>
                      <w:szCs w:val="24"/>
                    </w:rPr>
                  </w:pPr>
                  <w:r w:rsidRPr="00033571">
                    <w:rPr>
                      <w:rFonts w:cstheme="minorHAnsi"/>
                      <w:szCs w:val="24"/>
                    </w:rPr>
                    <w:t>The Hollies School</w:t>
                  </w:r>
                </w:p>
              </w:tc>
              <w:tc>
                <w:tcPr>
                  <w:tcW w:w="3394" w:type="dxa"/>
                </w:tcPr>
                <w:p w14:paraId="7EE23589" w14:textId="77777777" w:rsidR="00DA3B11" w:rsidRPr="00033571" w:rsidRDefault="00DA3B11" w:rsidP="00493FCC">
                  <w:pPr>
                    <w:jc w:val="both"/>
                    <w:rPr>
                      <w:rFonts w:cstheme="minorHAnsi"/>
                      <w:szCs w:val="24"/>
                    </w:rPr>
                  </w:pPr>
                  <w:proofErr w:type="spellStart"/>
                  <w:r w:rsidRPr="00033571">
                    <w:rPr>
                      <w:rFonts w:cstheme="minorHAnsi"/>
                      <w:szCs w:val="24"/>
                    </w:rPr>
                    <w:t>Pentwyn</w:t>
                  </w:r>
                  <w:proofErr w:type="spellEnd"/>
                  <w:r w:rsidRPr="00033571">
                    <w:rPr>
                      <w:rFonts w:cstheme="minorHAnsi"/>
                      <w:szCs w:val="24"/>
                    </w:rPr>
                    <w:t>, Cardiff</w:t>
                  </w:r>
                </w:p>
              </w:tc>
            </w:tr>
            <w:tr w:rsidR="00DA3B11" w14:paraId="46F0B4F6" w14:textId="77777777" w:rsidTr="00DA3B11">
              <w:tc>
                <w:tcPr>
                  <w:tcW w:w="2231" w:type="dxa"/>
                </w:tcPr>
                <w:p w14:paraId="1A3B403F" w14:textId="77777777" w:rsidR="00493FCC" w:rsidRPr="00033571" w:rsidRDefault="00DA3B11" w:rsidP="00493FCC">
                  <w:pPr>
                    <w:jc w:val="both"/>
                    <w:rPr>
                      <w:rFonts w:cstheme="minorHAnsi"/>
                      <w:b/>
                      <w:szCs w:val="24"/>
                    </w:rPr>
                  </w:pPr>
                  <w:r w:rsidRPr="00033571">
                    <w:rPr>
                      <w:rFonts w:cstheme="minorHAnsi"/>
                      <w:b/>
                      <w:szCs w:val="24"/>
                    </w:rPr>
                    <w:t>November</w:t>
                  </w:r>
                  <w:r w:rsidR="00493FCC" w:rsidRPr="00033571">
                    <w:rPr>
                      <w:rFonts w:cstheme="minorHAnsi"/>
                      <w:b/>
                      <w:szCs w:val="24"/>
                    </w:rPr>
                    <w:t xml:space="preserve"> 2021</w:t>
                  </w:r>
                </w:p>
              </w:tc>
              <w:tc>
                <w:tcPr>
                  <w:tcW w:w="4605" w:type="dxa"/>
                </w:tcPr>
                <w:p w14:paraId="6E1C7212" w14:textId="77777777" w:rsidR="00DA3B11" w:rsidRPr="00033571" w:rsidRDefault="00DA3B11" w:rsidP="00493FCC">
                  <w:pPr>
                    <w:jc w:val="both"/>
                    <w:rPr>
                      <w:rFonts w:cstheme="minorHAnsi"/>
                      <w:szCs w:val="24"/>
                    </w:rPr>
                  </w:pPr>
                  <w:r w:rsidRPr="00033571">
                    <w:rPr>
                      <w:rFonts w:cstheme="minorHAnsi"/>
                      <w:szCs w:val="24"/>
                    </w:rPr>
                    <w:t>Pengeulan Primary School</w:t>
                  </w:r>
                </w:p>
              </w:tc>
              <w:tc>
                <w:tcPr>
                  <w:tcW w:w="3394" w:type="dxa"/>
                </w:tcPr>
                <w:p w14:paraId="54511DCA" w14:textId="77777777" w:rsidR="00493FCC" w:rsidRPr="00033571" w:rsidRDefault="00DA3B11" w:rsidP="00493FCC">
                  <w:pPr>
                    <w:jc w:val="both"/>
                    <w:rPr>
                      <w:rFonts w:cstheme="minorHAnsi"/>
                      <w:szCs w:val="24"/>
                    </w:rPr>
                  </w:pPr>
                  <w:r w:rsidRPr="00033571">
                    <w:rPr>
                      <w:rFonts w:cstheme="minorHAnsi"/>
                      <w:szCs w:val="24"/>
                    </w:rPr>
                    <w:t xml:space="preserve">Mountain Ash, </w:t>
                  </w:r>
                  <w:r w:rsidR="00493FCC" w:rsidRPr="00033571">
                    <w:rPr>
                      <w:rFonts w:cstheme="minorHAnsi"/>
                      <w:szCs w:val="24"/>
                    </w:rPr>
                    <w:t>Cardiff</w:t>
                  </w:r>
                </w:p>
              </w:tc>
            </w:tr>
            <w:tr w:rsidR="00DA3B11" w14:paraId="2F666012" w14:textId="77777777" w:rsidTr="00DA3B11">
              <w:tc>
                <w:tcPr>
                  <w:tcW w:w="2231" w:type="dxa"/>
                </w:tcPr>
                <w:p w14:paraId="1B5B0E65" w14:textId="77777777" w:rsidR="00493FCC" w:rsidRPr="00033571" w:rsidRDefault="00DA3B11" w:rsidP="00493FCC">
                  <w:pPr>
                    <w:jc w:val="both"/>
                    <w:rPr>
                      <w:rFonts w:cstheme="minorHAnsi"/>
                      <w:b/>
                      <w:szCs w:val="24"/>
                    </w:rPr>
                  </w:pPr>
                  <w:r w:rsidRPr="00033571">
                    <w:rPr>
                      <w:rFonts w:cstheme="minorHAnsi"/>
                      <w:b/>
                      <w:szCs w:val="24"/>
                    </w:rPr>
                    <w:t xml:space="preserve">December </w:t>
                  </w:r>
                  <w:r w:rsidR="00493FCC" w:rsidRPr="00033571">
                    <w:rPr>
                      <w:rFonts w:cstheme="minorHAnsi"/>
                      <w:b/>
                      <w:szCs w:val="24"/>
                    </w:rPr>
                    <w:t>2021</w:t>
                  </w:r>
                </w:p>
              </w:tc>
              <w:tc>
                <w:tcPr>
                  <w:tcW w:w="4605" w:type="dxa"/>
                </w:tcPr>
                <w:p w14:paraId="0F44080B" w14:textId="77777777" w:rsidR="00493FCC" w:rsidRPr="00033571" w:rsidRDefault="00DA3B11" w:rsidP="00493FCC">
                  <w:pPr>
                    <w:jc w:val="both"/>
                    <w:rPr>
                      <w:rFonts w:cstheme="minorHAnsi"/>
                      <w:szCs w:val="24"/>
                    </w:rPr>
                  </w:pPr>
                  <w:r w:rsidRPr="00033571">
                    <w:rPr>
                      <w:rFonts w:cstheme="minorHAnsi"/>
                      <w:szCs w:val="24"/>
                    </w:rPr>
                    <w:t>Archers Brook School</w:t>
                  </w:r>
                </w:p>
                <w:p w14:paraId="3FF54F2F" w14:textId="77777777" w:rsidR="00DA3B11" w:rsidRPr="00033571" w:rsidRDefault="00DA3B11" w:rsidP="00493FCC">
                  <w:pPr>
                    <w:jc w:val="both"/>
                    <w:rPr>
                      <w:rFonts w:cstheme="minorHAnsi"/>
                      <w:szCs w:val="24"/>
                    </w:rPr>
                  </w:pPr>
                  <w:r w:rsidRPr="00033571">
                    <w:rPr>
                      <w:rFonts w:cstheme="minorHAnsi"/>
                      <w:szCs w:val="24"/>
                    </w:rPr>
                    <w:t>Howden Junior School</w:t>
                  </w:r>
                </w:p>
              </w:tc>
              <w:tc>
                <w:tcPr>
                  <w:tcW w:w="3394" w:type="dxa"/>
                </w:tcPr>
                <w:p w14:paraId="40EB98F6" w14:textId="77777777" w:rsidR="00493FCC" w:rsidRPr="00033571" w:rsidRDefault="00DA3B11" w:rsidP="00493FCC">
                  <w:pPr>
                    <w:jc w:val="both"/>
                    <w:rPr>
                      <w:rFonts w:cstheme="minorHAnsi"/>
                      <w:szCs w:val="24"/>
                    </w:rPr>
                  </w:pPr>
                  <w:r w:rsidRPr="00033571">
                    <w:rPr>
                      <w:rFonts w:cstheme="minorHAnsi"/>
                      <w:szCs w:val="24"/>
                    </w:rPr>
                    <w:t>Chester</w:t>
                  </w:r>
                </w:p>
                <w:p w14:paraId="2957FBDF" w14:textId="77777777" w:rsidR="00493FCC" w:rsidRPr="00033571" w:rsidRDefault="00DA3B11" w:rsidP="00493FCC">
                  <w:pPr>
                    <w:jc w:val="both"/>
                    <w:rPr>
                      <w:rFonts w:cstheme="minorHAnsi"/>
                      <w:szCs w:val="24"/>
                    </w:rPr>
                  </w:pPr>
                  <w:r w:rsidRPr="00033571">
                    <w:rPr>
                      <w:rFonts w:cstheme="minorHAnsi"/>
                      <w:szCs w:val="24"/>
                    </w:rPr>
                    <w:t>East Yorkshire</w:t>
                  </w:r>
                </w:p>
              </w:tc>
            </w:tr>
          </w:tbl>
          <w:p w14:paraId="05806603" w14:textId="77777777" w:rsidR="00BE7800" w:rsidRPr="00FE3A32" w:rsidRDefault="00BE7800" w:rsidP="00493FCC">
            <w:pPr>
              <w:jc w:val="both"/>
              <w:rPr>
                <w:rFonts w:cstheme="minorHAnsi"/>
                <w:b/>
                <w:sz w:val="24"/>
              </w:rPr>
            </w:pPr>
          </w:p>
        </w:tc>
      </w:tr>
    </w:tbl>
    <w:p w14:paraId="1BAB1955" w14:textId="77777777" w:rsidR="00500814" w:rsidRDefault="00500814"/>
    <w:tbl>
      <w:tblPr>
        <w:tblStyle w:val="TableGrid"/>
        <w:tblW w:w="0" w:type="auto"/>
        <w:tblInd w:w="-10" w:type="dxa"/>
        <w:tblLook w:val="04A0" w:firstRow="1" w:lastRow="0" w:firstColumn="1" w:lastColumn="0" w:noHBand="0" w:noVBand="1"/>
      </w:tblPr>
      <w:tblGrid>
        <w:gridCol w:w="3691"/>
        <w:gridCol w:w="6775"/>
      </w:tblGrid>
      <w:tr w:rsidR="00BE7800" w14:paraId="6B004E86" w14:textId="77777777" w:rsidTr="00FA06E7">
        <w:trPr>
          <w:trHeight w:val="326"/>
        </w:trPr>
        <w:tc>
          <w:tcPr>
            <w:tcW w:w="10466" w:type="dxa"/>
            <w:gridSpan w:val="2"/>
            <w:tcBorders>
              <w:top w:val="nil"/>
              <w:left w:val="single" w:sz="4" w:space="0" w:color="auto"/>
              <w:bottom w:val="single" w:sz="4" w:space="0" w:color="auto"/>
              <w:right w:val="single" w:sz="4" w:space="0" w:color="auto"/>
            </w:tcBorders>
            <w:shd w:val="clear" w:color="auto" w:fill="002060"/>
          </w:tcPr>
          <w:p w14:paraId="0DF78043" w14:textId="77777777" w:rsidR="00BE7800" w:rsidRPr="00E04448" w:rsidRDefault="00BE7800" w:rsidP="00BE7800">
            <w:pPr>
              <w:jc w:val="center"/>
              <w:rPr>
                <w:b/>
                <w:color w:val="FFFFFF" w:themeColor="background1"/>
                <w:sz w:val="28"/>
              </w:rPr>
            </w:pPr>
            <w:r>
              <w:rPr>
                <w:b/>
                <w:color w:val="FFFFFF" w:themeColor="background1"/>
                <w:sz w:val="28"/>
              </w:rPr>
              <w:t>RESOURCES/TRAINING</w:t>
            </w:r>
          </w:p>
        </w:tc>
      </w:tr>
      <w:tr w:rsidR="00BE7800" w14:paraId="49EDA0AA" w14:textId="77777777" w:rsidTr="00FA06E7">
        <w:trPr>
          <w:trHeight w:val="326"/>
        </w:trPr>
        <w:tc>
          <w:tcPr>
            <w:tcW w:w="10466" w:type="dxa"/>
            <w:gridSpan w:val="2"/>
            <w:tcBorders>
              <w:top w:val="single" w:sz="4" w:space="0" w:color="auto"/>
              <w:left w:val="nil"/>
              <w:bottom w:val="nil"/>
              <w:right w:val="nil"/>
            </w:tcBorders>
            <w:shd w:val="clear" w:color="auto" w:fill="auto"/>
          </w:tcPr>
          <w:p w14:paraId="05D14FC3" w14:textId="77777777" w:rsidR="00BE7800" w:rsidRDefault="00BE7800" w:rsidP="00BE7800">
            <w:pPr>
              <w:jc w:val="center"/>
              <w:rPr>
                <w:b/>
                <w:color w:val="FFFFFF" w:themeColor="background1"/>
                <w:sz w:val="28"/>
              </w:rPr>
            </w:pPr>
          </w:p>
        </w:tc>
      </w:tr>
      <w:tr w:rsidR="00FA06E7" w14:paraId="4096A34F" w14:textId="77777777" w:rsidTr="00FA06E7">
        <w:tc>
          <w:tcPr>
            <w:tcW w:w="3691" w:type="dxa"/>
            <w:tcBorders>
              <w:top w:val="nil"/>
              <w:left w:val="nil"/>
              <w:bottom w:val="nil"/>
              <w:right w:val="nil"/>
            </w:tcBorders>
            <w:shd w:val="clear" w:color="auto" w:fill="auto"/>
          </w:tcPr>
          <w:p w14:paraId="3C3975C5" w14:textId="77777777" w:rsidR="00500814" w:rsidRDefault="00D528C6" w:rsidP="00BE7800">
            <w:pPr>
              <w:jc w:val="center"/>
              <w:rPr>
                <w:rFonts w:eastAsia="Times New Roman"/>
                <w:noProof/>
                <w:sz w:val="24"/>
              </w:rPr>
            </w:pPr>
            <w:r>
              <w:rPr>
                <w:b/>
                <w:noProof/>
                <w:color w:val="FFFFFF" w:themeColor="background1"/>
                <w:sz w:val="28"/>
              </w:rPr>
              <mc:AlternateContent>
                <mc:Choice Requires="wpg">
                  <w:drawing>
                    <wp:anchor distT="0" distB="0" distL="114300" distR="114300" simplePos="0" relativeHeight="251742208" behindDoc="0" locked="0" layoutInCell="1" allowOverlap="1" wp14:anchorId="1E1DCE1C" wp14:editId="7878DB57">
                      <wp:simplePos x="0" y="0"/>
                      <wp:positionH relativeFrom="column">
                        <wp:posOffset>-68580</wp:posOffset>
                      </wp:positionH>
                      <wp:positionV relativeFrom="paragraph">
                        <wp:posOffset>608330</wp:posOffset>
                      </wp:positionV>
                      <wp:extent cx="2400300" cy="774065"/>
                      <wp:effectExtent l="0" t="0" r="19050" b="26035"/>
                      <wp:wrapNone/>
                      <wp:docPr id="15" name="Group 15"/>
                      <wp:cNvGraphicFramePr/>
                      <a:graphic xmlns:a="http://schemas.openxmlformats.org/drawingml/2006/main">
                        <a:graphicData uri="http://schemas.microsoft.com/office/word/2010/wordprocessingGroup">
                          <wpg:wgp>
                            <wpg:cNvGrpSpPr/>
                            <wpg:grpSpPr>
                              <a:xfrm>
                                <a:off x="0" y="0"/>
                                <a:ext cx="2400300" cy="774065"/>
                                <a:chOff x="0" y="0"/>
                                <a:chExt cx="2400300" cy="774065"/>
                              </a:xfrm>
                            </wpg:grpSpPr>
                            <pic:pic xmlns:pic="http://schemas.openxmlformats.org/drawingml/2006/picture">
                              <pic:nvPicPr>
                                <pic:cNvPr id="42" name="Picture 42" descr="A picture containing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400300" cy="621665"/>
                                </a:xfrm>
                                <a:prstGeom prst="rect">
                                  <a:avLst/>
                                </a:prstGeom>
                              </pic:spPr>
                            </pic:pic>
                            <wps:wsp>
                              <wps:cNvPr id="217" name="Text Box 2"/>
                              <wps:cNvSpPr txBox="1">
                                <a:spLocks noChangeArrowheads="1"/>
                              </wps:cNvSpPr>
                              <wps:spPr bwMode="auto">
                                <a:xfrm>
                                  <a:off x="533400" y="371475"/>
                                  <a:ext cx="1866900" cy="402590"/>
                                </a:xfrm>
                                <a:prstGeom prst="rect">
                                  <a:avLst/>
                                </a:prstGeom>
                                <a:solidFill>
                                  <a:srgbClr val="FFFFFF"/>
                                </a:solidFill>
                                <a:ln w="9525">
                                  <a:solidFill>
                                    <a:schemeClr val="bg1"/>
                                  </a:solidFill>
                                  <a:miter lim="800000"/>
                                  <a:headEnd/>
                                  <a:tailEnd/>
                                </a:ln>
                              </wps:spPr>
                              <wps:txbx>
                                <w:txbxContent>
                                  <w:p w14:paraId="6AC1FF84" w14:textId="77777777" w:rsidR="00D528C6" w:rsidRPr="00D528C6" w:rsidRDefault="00D528C6">
                                    <w:pPr>
                                      <w:rPr>
                                        <w:b/>
                                        <w:sz w:val="24"/>
                                      </w:rPr>
                                    </w:pPr>
                                    <w:r w:rsidRPr="00D528C6">
                                      <w:rPr>
                                        <w:b/>
                                        <w:sz w:val="24"/>
                                      </w:rPr>
                                      <w:t>First Aid</w:t>
                                    </w:r>
                                  </w:p>
                                </w:txbxContent>
                              </wps:txbx>
                              <wps:bodyPr rot="0" vert="horz" wrap="square" lIns="91440" tIns="45720" rIns="91440" bIns="45720" anchor="t" anchorCtr="0">
                                <a:spAutoFit/>
                              </wps:bodyPr>
                            </wps:wsp>
                          </wpg:wgp>
                        </a:graphicData>
                      </a:graphic>
                    </wp:anchor>
                  </w:drawing>
                </mc:Choice>
                <mc:Fallback>
                  <w:pict>
                    <v:group w14:anchorId="1E1DCE1C" id="Group 15" o:spid="_x0000_s1026" style="position:absolute;left:0;text-align:left;margin-left:-5.4pt;margin-top:47.9pt;width:189pt;height:60.95pt;z-index:251742208" coordsize="24003,7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JUZcwMAAO4HAAAOAAAAZHJzL2Uyb0RvYy54bWycVdtu2zgQfS/QfyBY&#10;YN8ayYoviRqlyCZNUKCXoJcPoChKIkqRLElbcr++M5TsuE7R3UaA5RlehodnzmguXg+dIhvhvDS6&#10;oLOTlBKhuamkbgr69cvtyzNKfGC6YspoUdCt8PT15fNnF73NRWZaoyrhCATRPu9tQdsQbJ4knrei&#10;Y/7EWKFhsjauYwFc1ySVYz1E71SSpeky6Y2rrDNceA+jN+MkvYzx61rw8LGuvQhEFRSwhfh28V3i&#10;O7m8YHnjmG0ln2CwJ6DomNRw6D7UDQuMrJ18FKqT3Blv6nDCTZeYupZcxDvAbWbp0W3unFnbeJcm&#10;7xu7pwmoPeLpyWH5h829I7KC3C0o0ayDHMVjCfhATm+bHNbcOfvZ3rtpoBk9vO9Quw7/4SZkiLRu&#10;97SKIRAOg9k8TU9TYJ/D3Go1T5cxNMt5C8l5tI23b/68MdkdmyC6PRgreQ6/iSWwHrH032qCXWHt&#10;BJ2CdP8rRsfct7V9CQm1LMhSKhm2UZyQOgSlN/eS37vReSB8nu0Ih2k8leBIJTwHfV6RCQrhRgdQ&#10;F4ibKNOYf14MV6/i6wZXShug8ghbBwMVIjlTaksaoYVjQVSYQUSAhyIEcBP0f0FUKmlvpVKYRrSn&#10;uwOII5H9hr5RwDeGrzuhw1iRTihAYrRvpfWUuFx0pQCBubfVDAGx3AcnAm/RrOHgT1CliOxgIqJ8&#10;AIaYPegPd/y14pbZbDkqbi8cllvnw50wHUEDsAEEyBbL2eadn8DslkycjedHYAAHKwO+WH7HFniP&#10;+PqrovzcMisAAoZ90Eg2W+1E8gXL6V8zkAxJnJZhUZIwwDAUcLyAt+8M/+aJNtct0424cs70rWAV&#10;4Iv0Q9HEE3DrGAdvRsr+vamg+FFJMdARz4vTUyhjSqCET1ez+Woq4V2Nz86Wy/Ndjc/TbHEev61P&#10;ZRykYJSsdrL0rimvlSMbBp/x2/ggCaiYw2VKk76g54tsMVJxOBc7itgHKZuRjKMInQzQjpTsCnqW&#10;4jMKFvl7o6soXihGNdpwvNKAAgkd1YFWGMphSlBpqi1Q68zYdqBNgtEa94OSHlpOQf33NcOvjXqr&#10;IT3ns/kce1R05otVBo47nCkPZ5jmEKqggZLRvA7gpZMIriCNtzIqGUGNSCasoNpoxaYSWZwaIHat&#10;Qz+uemjTlz8BAAD//wMAUEsDBAoAAAAAAAAAIQCnv04ucikAAHIpAAAUAAAAZHJzL21lZGlhL2lt&#10;YWdlMS5wbmeJUE5HDQoaCgAAAA1JSERSAAABogAAAGIIBgAAABKU128AAAxnaUNDUElDQyBQcm9m&#10;aWxlAABIiZVXB1RTyRqeW5KQkNACEZASehOkVykhtAACUgUbIQkklBgSgoodXVRwrYgoVnRVxLa6&#10;ArIWxK4sgr0vFlSUdVEXRVF5ExLQdV857z9n7nz55p+/3ZncGQA0+7gSSS6qBUCeuEAaHx7MHJ+a&#10;xiR1AnVAg80e6HN5MgkrLi4aQBnq/y7vbgBE0V91VNj65/h/FR2+QMYDAJkIcQZfxsuDuAkAfANP&#10;Ii0AgKjgLaYVSBR4HsS6UhggxOUKnKXEuxQ4Q4mPDuokxrMhbgNAjcrlSrMA0LgHeWYhLwva0fgE&#10;sbOYLxIDoDkK4gCekMuHWBH7qLy8qQpcCbEt1JdADOMB3hnf2Mz6m/2MYftcbtYwVuY1KGohIpkk&#10;lzvj/yzN/5a8XPmQD2vYqEJpRLwif1jDWzlToxSYCnG3OCMmVlFriPtEfGXdAUApQnlEklIfNeLJ&#10;2LB+gAGxM58bEgWxEcRh4tyYaBWfkSkK40AMVws6XVTASYRYH+LFAllogkpni3RqvMoXWpcpZbNU&#10;/HmudNCvwtcDeU4SS2X/jVDAUdnHNIqEiSkQUyC2LBQlx0CsAbGTLCchSqUzpkjIjhnSkcrjFfFb&#10;QhwvEIcHK+1jhZnSsHiVfmmebChfbItQxIlR4YMFwsQIZX2w0zzuYPwwF6xNIGYlDdkRyMZHD+XC&#10;F4SEKnPHngvESQkqO32SguB45VycIsmNU+nj5oLccAVvDrG7rDBBNRdPLoCLU2kfz5QUxCUq48SL&#10;srmRccp48BUgGrBBCGACOWwZYCrIBqLW7vpu+Es5Ega4QAqygAA4qpihGSmDI2L4TABF4A+IBEA2&#10;PC94cFQACiH/eZhVPh1B5uBo4eCMHPAU4jwQBXLhb/ngLPGwt2TwBDKif3jnwsaD8ebCphj/9/wQ&#10;+5VhQSZaxciHPDI1hzSJocQQYgQxjGiHG+IBuB8eDZ9BsLni3rjPUB5f9QlPCe2ER4TrhA7C7Smi&#10;Yul3UY4FHdB+mKoWGd/WAreGNj3wYNwfWoeWcQZuCBxxd+iHhQdCzx6QZaviVlSF+Z3tv2XwzdtQ&#10;6ZGdySh5BDmIbPv9TA17DY9hK4paf1sfZawZw/VmD49875/9TfX5sI/6XhNbjB3CzmEnsQvYUawe&#10;MLETWAPWgh1T4OHV9WRwdQ15ix+MJwfaEf3DH1flU1FJmXOtc5fzJ+VYgWB6gWLjsadKZkhFWcIC&#10;Jgt+HQRMjpjnNIrp6uzqAoDiW6P8+3rLGPyGIIyLX7n8JgB8SiGZ9ZXjWgBw5CkA9HdfOYs3cNus&#10;AOBYG08uLVRyuOJBgP8SmnCnGQATYAFsYT6uwBP4gSAQCiJBLEgEqWAyrLIQrnMpmAZmgfmgBJSB&#10;FWANWA82g21gF9gLDoJ6cBScBGfBJdAGroO7cPV0gpegB7wD/QiCkBAaQkcMEFPECnFAXBFvJAAJ&#10;RaKReCQVSUeyEDEiR2YhC5AyZBWyHtmK1CA/I0eQk8gFpB25jTxEupA3yEcUQ6moLmqMWqOjUW+U&#10;hUahiegkNAvNR4vQhegytBKtRvegdehJ9BJ6He1AX6K9GMDUMQZmhjli3hgbi8XSsExMis3BSrEK&#10;rBrbhzXC93wV68C6sQ84EafjTNwRruAIPAnn4fn4HHwpvh7fhdfhp/Gr+EO8B/9CoBGMCA4EXwKH&#10;MJ6QRZhGKCFUEHYQDhPOwL3USXhHJBIZRBuiF9yLqcRs4kziUuJG4n5iE7Gd+JjYSyKRDEgOJH9S&#10;LIlLKiCVkNaR9pBOkK6QOkl9aupqpmquamFqaWpitWK1CrXdasfVrqg9U+sna5GtyL7kWDKfPIO8&#10;nLyd3Ei+TO4k91O0KTYUf0oiJZsyn1JJ2Uc5Q7lHeauurm6u7qM+Tl2kPk+9Uv2A+nn1h+ofqDpU&#10;eyqbOpEqpy6j7qQ2UW9T39JoNGtaEC2NVkBbRquhnaI9oPVp0DWcNDgafI25GlUadRpXNF5pkjWt&#10;NFmakzWLNCs0D2le1uzWImtZa7G1uFpztKq0jmjd1OrVpmu7aMdq52kv1d6tfUH7uQ5Jx1onVIev&#10;s1Bnm84pncd0jG5BZ9N59AX07fQz9E5doq6NLkc3W7dMd69uq26Pno6eu16y3nS9Kr1jeh0MjGHN&#10;4DByGcsZBxk3GB9HGI9gjRCMWDJi34grI97rj9QP0hfol+rv17+u/9GAaRBqkGOw0qDe4L4hbmhv&#10;OM5wmuEmwzOG3SN1R/qN5I0sHXlw5B0j1MjeKN5optE2oxajXmMT43BjifE641PG3SYMkyCTbJNy&#10;k+MmXaZ00wBTkWm56QnTF0w9JouZy6xknmb2mBmZRZjJzbaatZr1m9uYJ5kXm+83v29BsfC2yLQo&#10;t2i26LE0tRxrOcuy1vKOFdnK20potdbqnNV7axvrFOtF1vXWz230bTg2RTa1NvdsabaBtvm21bbX&#10;7Ih23nY5dhvt2uxRew97oX2V/WUH1MHTQeSw0aF9FGGUzyjxqOpRNx2pjizHQsdax4dODKdop2Kn&#10;eqdXoy1Hp41eOfrc6C/OHs65ztud77rouES6FLs0urxxtXfluVa5XnOjuYW5zXVrcHvt7uAucN/k&#10;fsuD7jHWY5FHs8dnTy9Pqec+zy4vS690rw1eN711veO8l3qf9yH4BPvM9Tnq88HX07fA96Dvn36O&#10;fjl+u/2ej7EZIxizfcxjf3N/rv9W/44AZkB6wJaAjkCzQG5gdeCjIIsgftCOoGcsO1Y2aw/rVbBz&#10;sDT4cPB7ti97NrspBAsJDykNaQ3VCU0KXR/6IMw8LCusNqwn3CN8ZnhTBCEiKmJlxE2OMYfHqeH0&#10;RHpFzo48HUWNSohaH/Uo2j5aGt04Fh0bOXb12HsxVjHimPpYEMuJXR17P84mLj/u13HEcXHjqsY9&#10;jXeJnxV/LoGeMCVhd8K7xODE5Yl3k2yT5EnNyZrJE5Nrkt+nhKSsSukYP3r87PGXUg1TRakNaaS0&#10;5LQdab0TQiesmdA50WNiycQbk2wmTZ90YbLh5NzJx6ZoTuFOOZROSE9J353+iRvLreb2ZnAyNmT0&#10;8Ni8tbyX/CB+Ob9L4C9YJXiW6Z+5KvN5ln/W6qwuYaCwQtgtYovWi15nR2Rvzn6fE5uzM2cgNyV3&#10;f55aXnreEbGOOEd8eqrJ1OlT2yUOkhJJR75v/pr8HmmUdIcMkU2SNRTowkN9i9xW/oP8YWFAYVVh&#10;37TkaYema08XT2+ZYT9jyYxnRWFFP83EZ/JmNs8ymzV/1sPZrNlb5yBzMuY0z7WYu3Bu57zwebvm&#10;U+bnzP+t2Ll4VfFfC1IWNC40Xjhv4eMfwn+oLdEokZbcXOS3aPNifLFocesStyXrlnwp5ZdeLHMu&#10;qyj7tJS39OKPLj9W/jiwLHNZ63LP5ZtWEFeIV9xYGbhy1yrtVUWrHq8eu7qunFleWv7XmilrLlS4&#10;V2xeS1krX9tRGV3ZsM5y3Yp1n9YL11+vCq7av8Fow5IN7zfyN17ZFLRp32bjzWWbP24Rbbm1NXxr&#10;XbV1dcU24rbCbU+3J28/95P3TzU7DHeU7fi8U7yzY1f8rtM1XjU1u412L69Fa+W1XXsm7mnbG7K3&#10;YZ/jvq37GfvLDoAD8gMvfk7/+cbBqIPNh7wP7fvF6pcNh+mHS+uQuhl1PfXC+o6G1Ib2I5FHmhv9&#10;Gg//6vTrzqNmR6uO6R1bfpxyfOHxgRNFJ3qbJE3dJ7NOPm6e0nz31PhT106PO916JurM+bNhZ0+d&#10;Y507cd7//NELvheOXPS+WH/J81Jdi0fL4d88fjvc6tlad9nrckObT1tj+5j241cCr5y8GnL17DXO&#10;tUvXY66330i6cevmxJsdt/i3nt/Ovf36TuGd/rvz7hHuld7Xul/xwOhB9e92v+/v8Ow49jDkYcuj&#10;hEd3H/Mev3wie/Kpc+FT2tOKZ6bPap67Pj/aFdbV9mLCi86Xkpf93SV/aP+x4ZXtq1/+DPqzpWd8&#10;T+dr6euBN0vfGrzd+Zf7X829cb0P3uW9639f2mfQt+uD94dzH1M+Puuf9on0qfKz3efGL1Ff7g3k&#10;DQxIuFLu4FEAgw3NzATgzU4AaKnw7ADvbZQJyrvgoCDK++sgAv8JK++Lg+IJwM4gAJLmARANzyib&#10;YLOCmAp7xRE+MQigbm7DTSWyTDdXpS0qvAkR+gYG3hoDQGoE4LN0YKB/48DA5+0w2NsANOUr76AK&#10;IcI7wxY7BWptoYDvRXk//SbH73ugiMAdfN//C9c6jleGXfErAAAAbGVYSWZNTQAqAAAACAAEARoA&#10;BQAAAAEAAAA+ARsABQAAAAEAAABGASgAAwAAAAEAAgAAh2kABAAAAAEAAABOAAAAAAAAAJAAAAAB&#10;AAAAkAAAAAEAAqACAAQAAAABAAABoqADAAQAAAABAAAAYgAAAABlfW0SAAAACXBIWXMAABYlAAAW&#10;JQFJUiTwAAAcOUlEQVR4Ae2dB5jVxBbHDyw+FRtYwEXUXUVBpTcBRVGwKyLdglIU6UgXAUVEsYAo&#10;Uiw8EKQLiBVRmkpTQAGlSAeVYgMVdm3Am//gZCe5uXsD2bgs73++7343mcxMkt/NnTNz5sxJrgNK&#10;hEICJEACJEAC2UQgdzadl6clARIgARIgAU2AiogPAgmQAAmQQLYSoCLKVvw8OQmQAAmQABURnwES&#10;IAESIIFsJUBFlK34eXISIAESIAEqIj4DJEACJEAC2UqAiihb8fPkJEACJEACVER8BkiABEiABLKV&#10;ABVRtuLnyUmABEiABPLkNAS/9egh+9ZvyPLLzp2cLCc/NzDL62WFJEACJEACmRPIcYpo36ZN8vfq&#10;1Znf1WEcTUpLO4xSLEICJEACJBCWAE1zYQmyPAmQAAmQQCgCVESh8LEwCZAACZBAWAJURGEJsjwJ&#10;kAAJkEAoAlREofCxMAmQAAmQQFgCVERhCbI8CZAACZBAKAJURKHwsTAJkAAJkEBYAlREYQmyPAmQ&#10;AAmQQCgCVESh8LEwCZAACZBAWAJURGEJsjwJkAAJkEAoAlREofCxMAmQAAmQQFgCVERhCbI8CZAA&#10;CZBAKAJURKHwsTAJkAAJkEBYAlREYQmyPAmQAAmQQCgCVESh8LEwCZAACZBAWAJURGEJsjwJkAAJ&#10;kEAoAlREofCxMAmQAAmQQFgCVERhCbI8CZAACZBAKAJURKHwsTAJkAAJkEBYAlREYQmyPAmQAAmQ&#10;QCgCVESh8LEwCZAACZBAWAJ5wlYQr/xfixbFOxQq/cCevaHKxyt84PffJaprTjr/fMl9xhnxTh04&#10;fcOGDYHy5sqVS0484QQ56eST5fjjjw9UJmimHdt3iPc6Lq10qeTJc/iP0udLl0p6+u/OJRQocIZc&#10;cOGFzn6YjW3btsmmjZtcVVSqXEmSkpJcaUF39uzZI8uXLQ+aXec75ZST5ayzCkv+U/MfUrkoM//5&#10;55+y+LPFrlMUKXK+FDzzTFea307a3jRZt36drF2zRr7++mtZ+/VaUY+cpKSeJ6mpqVK0WFGpeOml&#10;h83Y75xMO7oJ5DqgJIpb/LFkqSiqzZF1nti7txxX+7bQ114kJfWQ6yhUqJDUrltH6jVooBrDsw65&#10;vLfA2Ndek0d6PexKXrLsC8mXL58r7VB2rr26umzcuNEpUkux6v/ss85+mI2RI0bI430ec1WxYuVK&#10;yXtCXlda0J2vvvxSat1SM2h2V74iF1wgHTp1lOuuv96Vnh07P/zwg1SuUNF16n5PPamfE1eitfPH&#10;H3/IqJGvyuAXXpC0vZl3CFNSU6R9hw5y0803S+7cNLxYGLnpQ4BPiA+UoykJI4LBg16QGtWukrlz&#10;5vxrt1a9WjUpcfElzserDP61CzmCTrR+3Tpp3aKlPNilq0TU/4vsbtFRuK1mTXn6yScTKiFcxOZN&#10;m6VDu/bS6v4W8tdff0V2Xaz46CBARXR0/I4J7wKNQfs2beW7775LmDcrMsDUlp6W5nxgCqIcJDD5&#10;9dfltVGjcwwOKJX6depqE9yhXvTMDz/MkYr3UO+T+cMROHzDfrjzsnQWEDj11FPl1lq1XDX99fff&#10;smH9elmzZrXs+nmX69heZU55aegw6fN4X1f6oeyULVdOuvd4yFUk7DzUfS3ul19/+cWpEyasnCQw&#10;eV573XUxl/zrr7/KKmUGXKdGQn+r38WWgQMGaJPpiSeeaCcfcdv71HV3fKC97N7lfpZwoaeddpqU&#10;r1BBypUvJ+hoLFm8RDDfh/u25c1p06RCxYrS8I7b7WRuk4BDgIrIQZHzNgoWLCg9Hu7le+FoQJo1&#10;aSrzPvnEdXzxYvcEtetggJ2LLr5Y8MlKqVe/flZW96/XdZ5yRon3O+BiVn71ldS9rbbLRPXbb7/J&#10;nNmz5RZl7jqSZeyYsbJi+QrXJcLRo90DD0jL1q1i5n/S09OlZfPm6rmb5yrT/5ln5JZba8oJyomG&#10;QgJeAlREXiJHyX6S8mLr9lB3mXeDWxFhwtkI5im8JrP//Oc/ygNKuUApwYjqyy9XaK+zqldeIeed&#10;d57s27cvpndvyqDXj+NaPD4w+/bvE3Nu1I8yRky62c+jGjpcv1dgXtz23Tb55ptv5Fv12X9gv5xz&#10;zjn6U0iNSg7Vcw/Xi9EKFAVYnK8UCpRKGMcL7zVj/5LixfXIFSY5W7Zs3mLvurYxqoBJbJOam8E2&#10;Jv9TFX84nwSd/P9FjTIxOl6/br3imSTFihUTjDaPPfZY17ni7fyuPEmHKMcEr3Tv0UMaN23iTdb7&#10;GB0PffEl5dBxi8sBBSOq96dPlzp16+p83t/8mGOOce4LI3f8Jl+v+Vqxu0QwCvcK8mzZvFkz+v77&#10;7+XM5DPl3HPPlXPUJ6iys5+n7779Vj+fBQoUUJ6DBfVvZj+j3vObfdzXN998Kyi/fcd2OemkkwR1&#10;4DkqXLiwycbvBARi/+0JCvBwziFwyimnxFys/Sf9fudOuaxSZVeeGTM/lLNV4/74Y31l3JgxzqT6&#10;4/36aUU0Ydy4uF5z3bt1kzemTHXVZ3YmjBsv+EAKn322zP3kY3NIypcpq+eSTEKLli2lc7euZle5&#10;dqfLs/0HqPLj9LZzwNqAieuuu++Wtu3bBWpoly5ZIh3bPxAzZwYlWb9hA3nwoYd0o2KdItRm8RLF&#10;xauIjMK3K0ajOnDAszJ50iSHvX0cDW2fvn3l8qqX28mubc3rmf7y6siRMXXAhfyxvo9LuQrlXWX8&#10;dt595x356aefXIfOL1JE7m58jyvNuwOPxLbKnAdnBVu++PxzRxFVrVxFfv75Z+fweHW/MPENHTxE&#10;Kz/j4HBno0YuRYRnFs43EydMyOj0OLWIdhlv0LChtG7bJq4rOhQsGI8bO9b13FnVCP47DW5vKG3a&#10;tvP1sIQZsp/6HZYvj+/KX14xbquescsuv8yumts+BKiIfKAcLUnT33035lZq3eaeU/JmwBxTm1at&#10;ZPbMWd5D2bKPRuO+ps1k0cKFmZ4f63teHDpUmZGWy8v/HS7HHXdc3PyfKCUIxw3vvA0KYGQ0cfwE&#10;2bhho4yfNDFuHYd6AKY4r3jd6T/79FPtZbZ7925vVmd/65Yt0kQr3PZa6XqVGUZPjVXj7TWnmQow&#10;ysXv27J1a5MU93v6u+/FHIMSCjIiq1GjhowY9aqr/BmZrqU7ID26PySvT4zPfMH8+dKmZauYOSj7&#10;JBiRQ8G89eabMmjIYLniyivtw3rU07zZvYK6MhOMJl9WIzvMeY0cNUqOz5vh7g9zN+rwWhO89UFZ&#10;Nb3nHnn2+ee0G7v3OPczCFARZbDIcVswd3kdEg7IAW3WmPnhTJk6ebLrnq6uUV0aN/E3qZiMo199&#10;9YhRQrimAapn71VCMFNhnuoPpaRWrVolWGRrBA1MP9Xjf7Sve+2QOY7vLp06+yohO8/izz4TKAYs&#10;zAwraBzfefttVzUwPV5+RVUnbd3atdKscZOYER/MjWj47UYPynLQc89pE6J3dNKje3dfJZQvf345&#10;WS1whgkJ1zNsyBDn3H4bOAcaYVug9K659lo7Ke42Gm6vEoibWR2Y9sYbmSohmBjvv6+57wgmr5p3&#10;gocmrtkIOiZwHZ+qFNKFRTMWR8NJxKuE8DwVu+gizRjOJfbzBGXSp/ej0u/pp3TVP/74o7Rr3cb1&#10;e8CEV6p0KYF5ePPGTXqRLzpQELDu0rGTNotiNEnxJ0BF5M8lR6RiRXuFsmUDXSvMVj169fSde7Er&#10;eH3iJGcXjQl67fvVn+n4vIkjNPR76inp+8QTuvxVVa8QmJmMwGOq1yOP6F1vL97k8X7DPANznC2V&#10;q1SRUWNec/XKsUYJC1eNTBg/XpuGTj/9dJPk+sZizNp16kgj1VstWLCAVhKjlTs15p1sefvNt0Ip&#10;IswfzJw5U9556y0932HXXVNN3Jvr279/v3Tr0sWlhGCCe/SxPlKpcmXBcYxOYGrDglojaFRRD5QM&#10;ZNkXX+h85ji+MV8xcNDzcmmlSjoZ5rC+j/bRIwY7n3d7967dMSOPM1RdqC8KmTQhYySEhr3QWYXU&#10;nN8x2kQGBdO924MuJQTl3EKN7GA+wzOKBbpvvjFNmXD7O0oCyqB7167y+htT9fOCEfC4se7nCR2N&#10;MePHuZ6nJ9UzPPzlV5zbnKI6dFiIXEA5B72pFCZGnbbAbH1bndpOEpZI1K11m74mJKITMfyV4YIF&#10;wxR/AlRE/lyOqlRMTudVimSXahgTNST402O+pXefPlKz1q2uP2giKOi9Ow4DqvdsS1LupEBzN3YZ&#10;/OEx32ELGg6vaah9xw7yhWqEbdm5Y4fT0Nvp2K521VXy9ID+TnLTe++VWrVry+VqvsweeSxbtszJ&#10;k9kGTDVFi8S6nEOB2710UwfOD75GZkx/3zWKQQdgnJoDwQS8EUSbqHHtNYIoFEbBw9w35rUx0qZd&#10;W50NUQ9sgcJ/ZcR/9cS7SYfL/4DnBuo6vCNNkwffaelp9q7ePvUfhRdzIAsSwAmjxLbt2klz5c5v&#10;OwrAu9A7OsMcECI3GIHZ797m9+lnt6ea3zOCOZzZs2ZJjWuukT2KlzciBMJTxTxPyiMQIyFbduzY&#10;qRXRzp0ZnStz3OtMAcWI65umFCMlGAEqomCccnQueCjB3j1WNVpDXnwx04lu3OjgYUNVngyzUXbd&#10;PCaM4U1lJq5xHZgHgidZvQb19WgBjS0U52TV6w0q6EV7BQ10ufLlZeGCBc4hezLdSfTZQCMKd/kg&#10;glHpPco8ajd+kzzzIjersDi2EjL14j7vuOsuec4KfzRN3TcUEc6PBtcWrPG5pHhxO0lvgxmUb2aK&#10;yG/UmiviUD2dOnfWSsh7wRiR2IJnAgz9pG79enpUZP92cKCBIoJHGxSc3dnA/wLeieZ5wu+CjkC8&#10;5wlrp7xy1+236/IIo5WcnKwPwwKBDyUYASqiYJyOyFyw+Y9Snm1e+eWX3Xr90McffeRaDQ+X11Yt&#10;WsisuXMk3sQxGq4jQQnhnjC6qlOvruNthzQoVUxE4wMPsNKlyyivqrJS5bLLpHiJEoECbZaJY870&#10;utsmRdDwDlFeYfny5XdMOTC7LVEefLZs3rxJHv3HjGmnY9sbGQONKEZ/mBPB72tLVWsOyk7HdpXL&#10;qmi+fg4bOI7G3it+DhfePIe7D2/ORnc38i3++dLPXemly5SO62KPZwbPgj0nB289CEZcMKHBGcUI&#10;nqe3lekUH5g4y5QpI2XKltF1lChZMuZ5wlqoIYMHu0ZW27dvV3N2z2tvPswD4XmsWPFSqaK85eL9&#10;z8z5+X2QABVRDn4SsDakRMkSvncAZdJNTVzfr3q+s2fNdvLANIHwMh07d3LS7I2rrr7K3s327R69&#10;eqm5m29jFubiwuCoAbMNPnBqgEmkecsWUl/1TP0aUnMztgu7ScN3rtxuc6LfqMDOb7bh7u5dmIpR&#10;0pYtm7XjyNYtWx0THeaNunTqJHmOyaPLoHHHRLstiIrtjYxtH/dub926Va39io3WlZxcyJvV2YdX&#10;4WlqDg1KzE8wQkQeM+mOPNtV3EJcL0YWQQSNuz36yHt8Xrnhpht9i1aqUtnlmWZn8rqQn5VgfQ6W&#10;B9jyk+Um3lM9T1Den/q8HQC/jXmesFwAa7ZgJqyv3MGNqRBpg4cO0TEDvWZjdCrgdIIPlB1GV9WV&#10;92CrNm3i/k/t6/x/3qYiOop/fTSkrdu2dSki3C6Cn8ZTRIUKhY/QnZVIsUASbsDwYJs29Q2Z/t57&#10;MT1/cz6MFh7p2UsWzl+gXXdt85fJg+8D+zO8q+z0w91OSUmJyxN1+kUAHzF8uFZE+/ftP9zTOuX+&#10;+ONPX3d1eFBmJrnV8xFPED2hZKlSmrvJAw8wPDtepWuO29+Y3+v0QAftaGHSsaA2niJCAx9XlFK3&#10;JU9S5s1WHtVBc4lVHma30WPHaM+5qZOnyIcffOBStnY5BAzu/fAjMn/efG2uNq8OgTfg3HmfyFsq&#10;dNGU1yercFpr7GLONhQT6p+tOkrDlEkcXqsUfwKZ/6L+ZZiagwgYm7V9ydu3b7N3Xdu5k2J71q4M&#10;2bADhQLvMXwQJw/vA1q4YL5uTJZ9sSzGFRsr+OFBZXsyZcNlO6e8p3Fj3UNG9G0jX674UntVwbyK&#10;DoPt1IBXJ6AXHlSwWNZ2OTbltm/bbjZjvqFU7HmUmAwqAfHz0AGwBaPpIIpohvoN0BDbcvEll9i7&#10;ru14nQZkwsjMNjt6R0iuitTOzz9lLJTFMW8sRCiUqldcoT8Y1cB0t2jhIj1nhnVoXnMllMnUKVPE&#10;DkWFuaImzZrpD7wtF6p1bosWqI8aaXlHmZi/69yxo1Ze+L0psQSOvFYn9hqZEoLA5//Yx+0qsnpE&#10;YNcd9TZMJBUqVtCxziaokDkfK4WESAimt2rOP3u2e+LepGfHNxrZG31MUnC6gEcjRlS2YH0YVuMH&#10;/cCpIyU1xTEfmbo++fgjsxnzjQbXG2bHmwmeelijYwu81+z5F/uY2cZ81QvPDzK7zvfhvoepqBpJ&#10;2QLFkZlzyNKl7jm3Yhe5y9t1QUlhTgkWgklTJsvH8+dpl3DMJ9kyd/Yce9e1DVMglBS8EectXKAc&#10;gobpKCR2JowQF3/6mZ3EbYsAFZEF42jbRDiUJ1SoHq9kx8K6RI2e9xqxP1RNCsMt2nxu8nmhHNzR&#10;n1DvyIGjgi17fttj72b7drKP6cnMMXgb6I/mzBUsnPST1atXS8N69ZwP1tdAoNCwxsqWpUuWutzC&#10;7WP2uh073d5GzL1m9zazk/R2V7UgeMzo0THpSMA8S2vlEAOzli145qod5vyjN7I5Ik98MOMDu3pn&#10;GyNNxKiz5bobbtC7GCWbZwnf119zrZ1Nb2OtENYFlVEOEbbs2fOb3kUZu44Xhw2zs+nRLX7Pvv2e&#10;cKVjBwqa4k/Arfb98zD1CCWQnpYe8/ZRXCp6X3iFM0xB9mSzuY07G91lNiP7PuAxy8AtGuYjP7fk&#10;eBeBAJ12zxcLeBF6yGtrh2lkrbpfW84M8MprO3/U2/l91uAYRdTonrv1YlXzWyG9e9duMmjwC64J&#10;/G+UU0IbFYfPDpZ6dfUazqXfceed8tHcuc4+zH0t779fho8cIRepyAFGsFjTG/fOHPN+N1dKBU4H&#10;mOA3AgcEzJ2gEYYHYtl/vBDXrF6j5kNmxUT7gOkRi5m9o1ZTX6JvjHjhtm+HPurVs6de9FqqdIbC&#10;wDW2U44BtsCEBucVSJELirieJ0RrgNnNGy0Cc40rV66yq1ELn888WIdSqLaJFU4J4O41uX3ooygL&#10;qMXTFH8CVET+XHJEKhouO6JAkItG7zKIjT9IXZnlwaSwLfhzV1U9dpiR0DjMmDXTPuy7fXX16lK0&#10;WFGnh4uGFQ0NXI/R+0dIFRNNwDTqqAgN35H27hu/yXiE24EUVEqzbfv28oyKTGEE3lsVy1eQi1Uo&#10;I0SVXrduraCht9dUQVHbIX6goEsr92MwMYL5ilo336Ijd2P0CI8uRCEIKjBdDVDhhO5s0DCmU4OO&#10;BSI++MWks+vHXEpmQVrtvH7baOS7PvigPKQ+RjDyql+3nhQtWlQ/I4gNiPA8Nh/kxes5jJcklibA&#10;3AnnAwiepwfattOmucrKaw/eeMvVIub31D3Znoz284R3Z30wY4Yz/4XOwc3X3yBXVqumn8ldu37W&#10;80RYpGwLfquK6p1MFH8CVET+XI7KVDQGsGPjjxW1IISOvfAS58MfH73aEwO6/2JNyCAVE+32evWd&#10;iXUoX7ij2y7p3ntBo273lL3Hs2M/JSVVu/PaE/h2YFJEBcDcB95oagSNIaKE4+MVrE956ZVXXN5y&#10;+F2f6v+M1K9dRxC00wgcE9CLt3vyqampeuScaOIfdZRS3nPwNEPAURPVwdSd6PvGm2+Sbg92S5Qt&#10;4XGMipaod2nBacAIRstQPvj4CZR0zVtvdR16WoUAwttmzXosmIyNy7Yro7WDKAkmegJYdO/Zw2WJ&#10;gBlyvApFhY+fYCEywix555388v6/pnGO6Cj/5dE4YTIWjdYIRBFWPdx/Q1q0ahljQjuc8+IdQeMm&#10;TpDMPK5MvXBk6NSls3JkcL9+wBzPzm+8GiHF45SA0ECmBw+z1RAV0aLnww/rSBGZXSvmw8ZNmijn&#10;ppwbkw28EFvNL6KCyYyAsSNfG+1SYuZYvG80xO99MENFNGicEcYpXmaVDhPsgIED5Xn1PqOsaoCf&#10;fOZpHa8Na5wyE5z7eWXWfLh375hsGH2OVc9TvEXNdgE8Tx3Umi87lBCON2naVB574vFA66kQMxCx&#10;EW3TqH0Obh8kkEv1Ut1O+llE5ne18j0KSVchOfYpM09WS25lLsobUQN2jDKXJKlFj2HFG+oks/ry&#10;nZJPv/en8NmFHdOENz9cYl8dMdKVDPNOZn+aDRs2uEw/KAxTn1nwZ1eGHutWNX9z8OVs6wTxuo47&#10;7lhtisKf2Qgmkf/elxEiB+YWr/MBHtMVK1bIXGWy+laZtHaqunD9GBnA5FRSRT/GqwdMAFBTN0YB&#10;3nfG4PXqTkw8k1F9wyNs06ZNTsoJeU+Q6288ONFtEmESmuUJpYM35QaJRoGoz1iFb0t1ZX70XjPO&#10;AUcDOCasXrVKm9LQuJ6tvLOwhgXx9hKNasEevHBPiEwAVlgXVLJUSe22DOeG99+bLnvTMqIxlCtX&#10;XuB9l0gw6Y5RCF5e95X6rPxqpRrt5ZILLrhQRbo+aCqDezTOEU+wjio9/XfnMKJXB2GIAriXTxd9&#10;quYF1+jIIRjdnHPuOcpMV0xH2gafzF4DYk6K65+l5hwxx7hzJ6JT7JXTzzhdChYoKCUUp2tUWCDv&#10;b2PK4jttb5rMmXMwDh7MlDuVcxDOi+cxuVCy/q3Kq7BRWaWI7XMfbduRKaKoQO2+4w75Wz34WS1J&#10;queS/+23srpa1kcCJEACJJCAAE1zCQDxMAmQAAmQQLQEqIii5cvaSYAESIAEEhCgIkoAiIdJgARI&#10;gASiJUBFFC1f1k4CJEACJJCAABVRAkA8TAIkQAIkEC0BKqJo+bJ2EiABEiCBBASoiBIA4mESIAES&#10;IIFoCVARRcuXtZMACZAACSQgQEWUABAPkwAJkAAJREuAiihavqydBEiABEggAQEqogSAeJgESIAE&#10;SCBaAlRE0fJl7SRAAiRAAgkIUBElAMTDJEACJEAC0RKgIoqWL2snARIgARJIQICKKAEgHiYBEiAB&#10;EoiWABVRtHxZOwmQAAmQQAICVEQJAPEwCZAACZBAtASoiKLly9pJgARIgAQSEKAiSgCIh0mABEiA&#10;BKIlQEUULV/WTgIkQAIkkIBAngTHj7jDSampIvv2Z/l15U5OzvI6WSEJkAAJkEBiArkOKEmcjTlI&#10;gARIgARIIBoCNM1Fw5W1kgAJkAAJBCRARRQQFLORAAmQAAlEQ4CKKBqurJUESIAESCAgASqigKCY&#10;jQRIgARIIBoCVETRcGWtJEACJEACAQlQEQUExWwkQAIkQALREKAiioYrayUBEiABEghIgIooIChm&#10;IwESIAESiIYAFVE0XFkrCZAACZBAQAJURAFBMRsJkAAJkEA0BKiIouHKWkmABEiABAISoCIKCIrZ&#10;SIAESIAEoiFARRQNV9ZKAiRAAiQQkAAVUUBQzEYCJEACJBANASqiaLiyVhIgARIggYAEqIgCgmI2&#10;EiABEiCBaAhQEUXDlbWSAAmQAAkEJEBFFBAUs5EACZAACURDgIooGq6slQRIgARIICCB/wG+OeJa&#10;KU064gAAAABJRU5ErkJgglBLAwQUAAYACAAAACEAzBHCq+IAAAAKAQAADwAAAGRycy9kb3ducmV2&#10;LnhtbEyPQUvDQBCF74L/YRnBW7vZlDYaMymlqKci2AribZpMk9Dsbshuk/Tfu57saXjM473vZetJ&#10;t2Lg3jXWIKh5BIJNYcvGVAhfh7fZEwjnyZTUWsMIV3awzu/vMkpLO5pPHva+EiHEuJQQau+7VEpX&#10;1KzJzW3HJvxOttfkg+wrWfY0hnDdyjiKVlJTY0JDTR1vay7O+4tGeB9p3CzU67A7n7bXn8Py43un&#10;GPHxYdq8gPA8+X8z/OEHdMgD09FeTOlEizBTUUD3CM/LcINhsUpiEEeEWCUJyDyTtxP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Q5JUZcwMAAO4HAAAOAAAA&#10;AAAAAAAAAAAAADoCAABkcnMvZTJvRG9jLnhtbFBLAQItAAoAAAAAAAAAIQCnv04ucikAAHIpAAAU&#10;AAAAAAAAAAAAAAAAANkFAABkcnMvbWVkaWEvaW1hZ2UxLnBuZ1BLAQItABQABgAIAAAAIQDMEcKr&#10;4gAAAAoBAAAPAAAAAAAAAAAAAAAAAH0vAABkcnMvZG93bnJldi54bWxQSwECLQAUAAYACAAAACEA&#10;qiYOvrwAAAAhAQAAGQAAAAAAAAAAAAAAAACMMAAAZHJzL19yZWxzL2Uyb0RvYy54bWwucmVsc1BL&#10;BQYAAAAABgAGAHwBAAB/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alt="A picture containing logo&#10;&#10;Description automatically generated" style="position:absolute;width:24003;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YBxAAAANsAAAAPAAAAZHJzL2Rvd25yZXYueG1sRI9BawIx&#10;FITvBf9DeEIvRbMVKbIaRYQtPXipVfT43Dx3g5uXNYm6/vumUPA4zMw3zGzR2UbcyAfjWMH7MANB&#10;XDptuFKw/SkGExAhImtsHJOCBwVYzHsvM8y1u/M33TaxEgnCIUcFdYxtLmUoa7IYhq4lTt7JeYsx&#10;SV9J7fGe4LaRoyz7kBYNp4UaW1rVVJ43V6vgbf1pDru9jWM/MdfjZd/QtiiUeu13yymISF18hv/b&#10;X1rBeAR/X9IPkPNfAAAA//8DAFBLAQItABQABgAIAAAAIQDb4fbL7gAAAIUBAAATAAAAAAAAAAAA&#10;AAAAAAAAAABbQ29udGVudF9UeXBlc10ueG1sUEsBAi0AFAAGAAgAAAAhAFr0LFu/AAAAFQEAAAsA&#10;AAAAAAAAAAAAAAAAHwEAAF9yZWxzLy5yZWxzUEsBAi0AFAAGAAgAAAAhABCBVgHEAAAA2wAAAA8A&#10;AAAAAAAAAAAAAAAABwIAAGRycy9kb3ducmV2LnhtbFBLBQYAAAAAAwADALcAAAD4AgAAAAA=&#10;">
                        <v:imagedata r:id="rId17" o:title="A picture containing logo&#10;&#10;Description automatically generated"/>
                      </v:shape>
                      <v:shapetype id="_x0000_t202" coordsize="21600,21600" o:spt="202" path="m,l,21600r21600,l21600,xe">
                        <v:stroke joinstyle="miter"/>
                        <v:path gradientshapeok="t" o:connecttype="rect"/>
                      </v:shapetype>
                      <v:shape id="Text Box 2" o:spid="_x0000_s1028" type="#_x0000_t202" style="position:absolute;left:5334;top:3714;width:1866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4FxgAAANwAAAAPAAAAZHJzL2Rvd25yZXYueG1sRI/RagIx&#10;FETfC/2HcAt9KZpV2q6sRhGLYPtiV/2Ay+a6WU1ulk3U9e+bQqGPw8ycYWaL3llxpS40nhWMhhkI&#10;4srrhmsFh/16MAERIrJG65kU3CnAYv74MMNC+xuXdN3FWiQIhwIVmBjbQspQGXIYhr4lTt7Rdw5j&#10;kl0tdYe3BHdWjrPsXTpsOC0YbGllqDrvLk7B92d+eduWL3l7+nrdmP5uy/WHVer5qV9OQUTq43/4&#10;r73RCsajHH7PpCMg5z8AAAD//wMAUEsBAi0AFAAGAAgAAAAhANvh9svuAAAAhQEAABMAAAAAAAAA&#10;AAAAAAAAAAAAAFtDb250ZW50X1R5cGVzXS54bWxQSwECLQAUAAYACAAAACEAWvQsW78AAAAVAQAA&#10;CwAAAAAAAAAAAAAAAAAfAQAAX3JlbHMvLnJlbHNQSwECLQAUAAYACAAAACEAXGIOBcYAAADcAAAA&#10;DwAAAAAAAAAAAAAAAAAHAgAAZHJzL2Rvd25yZXYueG1sUEsFBgAAAAADAAMAtwAAAPoCAAAAAA==&#10;" strokecolor="white [3212]">
                        <v:textbox style="mso-fit-shape-to-text:t">
                          <w:txbxContent>
                            <w:p w14:paraId="6AC1FF84" w14:textId="77777777" w:rsidR="00D528C6" w:rsidRPr="00D528C6" w:rsidRDefault="00D528C6">
                              <w:pPr>
                                <w:rPr>
                                  <w:b/>
                                  <w:sz w:val="24"/>
                                </w:rPr>
                              </w:pPr>
                              <w:r w:rsidRPr="00D528C6">
                                <w:rPr>
                                  <w:b/>
                                  <w:sz w:val="24"/>
                                </w:rPr>
                                <w:t>First Aid</w:t>
                              </w:r>
                            </w:p>
                          </w:txbxContent>
                        </v:textbox>
                      </v:shape>
                    </v:group>
                  </w:pict>
                </mc:Fallback>
              </mc:AlternateContent>
            </w:r>
          </w:p>
        </w:tc>
        <w:tc>
          <w:tcPr>
            <w:tcW w:w="6775" w:type="dxa"/>
            <w:tcBorders>
              <w:top w:val="nil"/>
              <w:left w:val="nil"/>
              <w:bottom w:val="nil"/>
              <w:right w:val="nil"/>
            </w:tcBorders>
            <w:shd w:val="clear" w:color="auto" w:fill="auto"/>
          </w:tcPr>
          <w:p w14:paraId="0367E282" w14:textId="77777777" w:rsidR="00033571" w:rsidRPr="00033571" w:rsidRDefault="00033571" w:rsidP="00033571">
            <w:pPr>
              <w:rPr>
                <w:rFonts w:eastAsia="Times New Roman" w:cstheme="minorHAnsi"/>
                <w:sz w:val="24"/>
                <w:lang w:eastAsia="en-GB"/>
              </w:rPr>
            </w:pPr>
            <w:r w:rsidRPr="00033571">
              <w:rPr>
                <w:rFonts w:eastAsia="Times New Roman" w:cstheme="minorHAnsi"/>
                <w:sz w:val="24"/>
                <w:lang w:eastAsia="en-GB"/>
              </w:rPr>
              <w:t xml:space="preserve">The Red Cross are offering free face to face and online workshops to build confidence and learn lifesaving skills. These could be offered to pupils but also to families as part of your family learning programme. </w:t>
            </w:r>
            <w:r>
              <w:rPr>
                <w:rFonts w:eastAsia="Times New Roman" w:cstheme="minorHAnsi"/>
                <w:sz w:val="24"/>
                <w:lang w:eastAsia="en-GB"/>
              </w:rPr>
              <w:t xml:space="preserve"> </w:t>
            </w:r>
            <w:r w:rsidRPr="00033571">
              <w:rPr>
                <w:rFonts w:eastAsia="Times New Roman" w:cstheme="minorHAnsi"/>
                <w:sz w:val="24"/>
                <w:lang w:eastAsia="en-GB"/>
              </w:rPr>
              <w:t xml:space="preserve">More information can be found here:  </w:t>
            </w:r>
            <w:hyperlink r:id="rId18" w:history="1">
              <w:r w:rsidRPr="00033571">
                <w:rPr>
                  <w:rStyle w:val="Hyperlink"/>
                  <w:rFonts w:eastAsia="Times New Roman" w:cstheme="minorHAnsi"/>
                  <w:sz w:val="24"/>
                  <w:lang w:eastAsia="en-GB"/>
                </w:rPr>
                <w:t>https://www.redcross.org.uk/get-involved/teaching-resources/community-education-workshops</w:t>
              </w:r>
            </w:hyperlink>
            <w:r w:rsidRPr="00033571">
              <w:rPr>
                <w:rFonts w:eastAsia="Times New Roman" w:cstheme="minorHAnsi"/>
                <w:sz w:val="24"/>
                <w:lang w:eastAsia="en-GB"/>
              </w:rPr>
              <w:t xml:space="preserve"> </w:t>
            </w:r>
          </w:p>
          <w:p w14:paraId="436943D5" w14:textId="77777777" w:rsidR="00033571" w:rsidRPr="00033571" w:rsidRDefault="00033571" w:rsidP="00033571">
            <w:pPr>
              <w:rPr>
                <w:rFonts w:eastAsia="Times New Roman" w:cstheme="minorHAnsi"/>
                <w:sz w:val="24"/>
                <w:lang w:eastAsia="en-GB"/>
              </w:rPr>
            </w:pPr>
            <w:r w:rsidRPr="00033571">
              <w:rPr>
                <w:rFonts w:eastAsia="Times New Roman" w:cstheme="minorHAnsi"/>
                <w:sz w:val="24"/>
                <w:lang w:eastAsia="en-GB"/>
              </w:rPr>
              <w:t xml:space="preserve"> </w:t>
            </w:r>
          </w:p>
          <w:p w14:paraId="385C1B78" w14:textId="77777777" w:rsidR="00500814" w:rsidRPr="00334B75" w:rsidRDefault="00033571" w:rsidP="00334B75">
            <w:pPr>
              <w:rPr>
                <w:rFonts w:eastAsia="Times New Roman" w:cstheme="minorHAnsi"/>
                <w:sz w:val="24"/>
                <w:lang w:eastAsia="en-GB"/>
              </w:rPr>
            </w:pPr>
            <w:r w:rsidRPr="00033571">
              <w:rPr>
                <w:rFonts w:eastAsia="Times New Roman" w:cstheme="minorHAnsi"/>
                <w:sz w:val="24"/>
                <w:lang w:eastAsia="en-GB"/>
              </w:rPr>
              <w:t xml:space="preserve">Did you know that the Red Cross also have a First Aid App? This will be a valuable tool to share with your school community. </w:t>
            </w:r>
            <w:r>
              <w:rPr>
                <w:rFonts w:eastAsia="Times New Roman" w:cstheme="minorHAnsi"/>
                <w:sz w:val="24"/>
                <w:lang w:eastAsia="en-GB"/>
              </w:rPr>
              <w:t xml:space="preserve"> </w:t>
            </w:r>
            <w:hyperlink r:id="rId19" w:history="1">
              <w:r w:rsidRPr="00222634">
                <w:rPr>
                  <w:rStyle w:val="Hyperlink"/>
                  <w:rFonts w:eastAsia="Times New Roman" w:cstheme="minorHAnsi"/>
                  <w:sz w:val="24"/>
                  <w:lang w:eastAsia="en-GB"/>
                </w:rPr>
                <w:t>https://www.redcross.org.uk/first-aid/first-aid-apps</w:t>
              </w:r>
            </w:hyperlink>
            <w:r w:rsidRPr="00033571">
              <w:rPr>
                <w:rFonts w:eastAsia="Times New Roman" w:cstheme="minorHAnsi"/>
                <w:sz w:val="24"/>
                <w:lang w:eastAsia="en-GB"/>
              </w:rPr>
              <w:t xml:space="preserve"> </w:t>
            </w:r>
          </w:p>
        </w:tc>
      </w:tr>
    </w:tbl>
    <w:p w14:paraId="6E03E9EF" w14:textId="77777777" w:rsidR="00FA06E7" w:rsidRDefault="00FA06E7"/>
    <w:tbl>
      <w:tblPr>
        <w:tblStyle w:val="TableGrid"/>
        <w:tblW w:w="0" w:type="auto"/>
        <w:tblInd w:w="-5" w:type="dxa"/>
        <w:tblLook w:val="04A0" w:firstRow="1" w:lastRow="0" w:firstColumn="1" w:lastColumn="0" w:noHBand="0" w:noVBand="1"/>
      </w:tblPr>
      <w:tblGrid>
        <w:gridCol w:w="7382"/>
        <w:gridCol w:w="3089"/>
      </w:tblGrid>
      <w:tr w:rsidR="00FA06E7" w:rsidRPr="00DC1D38" w14:paraId="41725787" w14:textId="77777777" w:rsidTr="007C2B22">
        <w:tc>
          <w:tcPr>
            <w:tcW w:w="7378" w:type="dxa"/>
            <w:tcBorders>
              <w:top w:val="nil"/>
              <w:left w:val="nil"/>
              <w:bottom w:val="nil"/>
              <w:right w:val="nil"/>
            </w:tcBorders>
            <w:shd w:val="clear" w:color="auto" w:fill="auto"/>
          </w:tcPr>
          <w:p w14:paraId="273266AB" w14:textId="77777777" w:rsidR="00FA06E7" w:rsidRPr="00DC1D38" w:rsidRDefault="00FA06E7" w:rsidP="007C2B22">
            <w:pPr>
              <w:rPr>
                <w:rFonts w:eastAsia="Times New Roman" w:cstheme="minorHAnsi"/>
                <w:lang w:eastAsia="en-GB"/>
              </w:rPr>
            </w:pPr>
            <w:r>
              <w:br w:type="page"/>
            </w:r>
            <w:r>
              <w:br w:type="page"/>
            </w:r>
            <w:r w:rsidRPr="00DC1D38">
              <w:rPr>
                <w:rFonts w:eastAsia="Times New Roman" w:cstheme="minorHAnsi"/>
                <w:sz w:val="24"/>
                <w:lang w:eastAsia="en-GB"/>
              </w:rPr>
              <w:t xml:space="preserve">Literacy counts Newsletter contains some free Poetry resources for all KS’s and lots of valuable information. </w:t>
            </w:r>
            <w:hyperlink r:id="rId20" w:history="1">
              <w:r w:rsidRPr="00222634">
                <w:rPr>
                  <w:rStyle w:val="Hyperlink"/>
                  <w:rFonts w:eastAsia="Times New Roman" w:cstheme="minorHAnsi"/>
                  <w:sz w:val="24"/>
                  <w:lang w:eastAsia="en-GB"/>
                </w:rPr>
                <w:t>https://mcusercontent.com/a53e49db5e066a322855abda2/files/79c6e1a8-ece1-289b-38cf-2ebe0a5d1de8/September_2021_Autumn_1_Newsletter_3_.pdf</w:t>
              </w:r>
            </w:hyperlink>
            <w:r w:rsidRPr="00DC1D38">
              <w:rPr>
                <w:rFonts w:eastAsia="Times New Roman" w:cstheme="minorHAnsi"/>
                <w:sz w:val="24"/>
                <w:lang w:eastAsia="en-GB"/>
              </w:rPr>
              <w:t xml:space="preserve"> </w:t>
            </w:r>
          </w:p>
        </w:tc>
        <w:tc>
          <w:tcPr>
            <w:tcW w:w="3080" w:type="dxa"/>
            <w:tcBorders>
              <w:top w:val="nil"/>
              <w:left w:val="nil"/>
              <w:bottom w:val="nil"/>
              <w:right w:val="nil"/>
            </w:tcBorders>
            <w:shd w:val="clear" w:color="auto" w:fill="auto"/>
          </w:tcPr>
          <w:p w14:paraId="539976E0" w14:textId="77777777" w:rsidR="00FA06E7" w:rsidRPr="00DC1D38" w:rsidRDefault="00FA06E7" w:rsidP="007C2B22">
            <w:pPr>
              <w:rPr>
                <w:rFonts w:eastAsia="Times New Roman" w:cstheme="minorHAnsi"/>
                <w:sz w:val="24"/>
                <w:szCs w:val="24"/>
                <w:lang w:eastAsia="en-GB"/>
              </w:rPr>
            </w:pPr>
            <w:r w:rsidRPr="00E642B7">
              <w:rPr>
                <w:rFonts w:ascii="Times New Roman" w:eastAsia="Times New Roman" w:hAnsi="Times New Roman" w:cs="Times New Roman"/>
                <w:noProof/>
                <w:lang w:eastAsia="en-GB"/>
              </w:rPr>
              <w:drawing>
                <wp:inline distT="0" distB="0" distL="0" distR="0" wp14:anchorId="4F838A45" wp14:editId="045C680A">
                  <wp:extent cx="1889604" cy="848139"/>
                  <wp:effectExtent l="0" t="0" r="3175" b="3175"/>
                  <wp:docPr id="4" name="Picture 4"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rrow&#10;&#10;Description automatically generated"/>
                          <pic:cNvPicPr/>
                        </pic:nvPicPr>
                        <pic:blipFill>
                          <a:blip r:embed="rId21"/>
                          <a:stretch>
                            <a:fillRect/>
                          </a:stretch>
                        </pic:blipFill>
                        <pic:spPr>
                          <a:xfrm>
                            <a:off x="0" y="0"/>
                            <a:ext cx="1917326" cy="860582"/>
                          </a:xfrm>
                          <a:prstGeom prst="rect">
                            <a:avLst/>
                          </a:prstGeom>
                        </pic:spPr>
                      </pic:pic>
                    </a:graphicData>
                  </a:graphic>
                </wp:inline>
              </w:drawing>
            </w:r>
          </w:p>
        </w:tc>
      </w:tr>
    </w:tbl>
    <w:p w14:paraId="5A949BF3" w14:textId="77777777" w:rsidR="00FA06E7" w:rsidRDefault="00FA06E7">
      <w:r>
        <w:t xml:space="preserve"> </w:t>
      </w:r>
    </w:p>
    <w:tbl>
      <w:tblPr>
        <w:tblStyle w:val="TableGrid"/>
        <w:tblW w:w="0" w:type="auto"/>
        <w:tblInd w:w="-5" w:type="dxa"/>
        <w:tblLook w:val="04A0" w:firstRow="1" w:lastRow="0" w:firstColumn="1" w:lastColumn="0" w:noHBand="0" w:noVBand="1"/>
      </w:tblPr>
      <w:tblGrid>
        <w:gridCol w:w="3833"/>
        <w:gridCol w:w="6633"/>
      </w:tblGrid>
      <w:tr w:rsidR="00FA06E7" w:rsidRPr="00A432E3" w14:paraId="4F1FAB66" w14:textId="77777777" w:rsidTr="00FA06E7">
        <w:tc>
          <w:tcPr>
            <w:tcW w:w="3833" w:type="dxa"/>
            <w:tcBorders>
              <w:top w:val="nil"/>
              <w:left w:val="nil"/>
              <w:bottom w:val="nil"/>
              <w:right w:val="nil"/>
            </w:tcBorders>
            <w:shd w:val="clear" w:color="auto" w:fill="auto"/>
          </w:tcPr>
          <w:p w14:paraId="122FA52D" w14:textId="77777777" w:rsidR="00FA06E7" w:rsidRPr="00D528C6" w:rsidRDefault="00FA06E7" w:rsidP="00FA06E7">
            <w:pPr>
              <w:rPr>
                <w:rFonts w:eastAsia="Times New Roman" w:cstheme="minorHAnsi"/>
                <w:color w:val="333333"/>
                <w:sz w:val="24"/>
                <w:szCs w:val="24"/>
              </w:rPr>
            </w:pPr>
            <w:r w:rsidRPr="004154AE">
              <w:rPr>
                <w:rFonts w:ascii="Times New Roman" w:eastAsia="Times New Roman" w:hAnsi="Times New Roman" w:cs="Times New Roman"/>
                <w:noProof/>
                <w:lang w:eastAsia="en-GB"/>
              </w:rPr>
              <w:drawing>
                <wp:anchor distT="0" distB="0" distL="114300" distR="114300" simplePos="0" relativeHeight="251757568" behindDoc="0" locked="0" layoutInCell="1" allowOverlap="1" wp14:anchorId="680FFB7B" wp14:editId="482F9232">
                  <wp:simplePos x="0" y="0"/>
                  <wp:positionH relativeFrom="column">
                    <wp:posOffset>132080</wp:posOffset>
                  </wp:positionH>
                  <wp:positionV relativeFrom="paragraph">
                    <wp:posOffset>1003300</wp:posOffset>
                  </wp:positionV>
                  <wp:extent cx="2049427" cy="632550"/>
                  <wp:effectExtent l="0" t="0" r="8255" b="0"/>
                  <wp:wrapThrough wrapText="bothSides">
                    <wp:wrapPolygon edited="0">
                      <wp:start x="1406" y="0"/>
                      <wp:lineTo x="0" y="5205"/>
                      <wp:lineTo x="0" y="15614"/>
                      <wp:lineTo x="1406" y="20819"/>
                      <wp:lineTo x="5221" y="20819"/>
                      <wp:lineTo x="21486" y="20169"/>
                      <wp:lineTo x="21486" y="1952"/>
                      <wp:lineTo x="5221" y="0"/>
                      <wp:lineTo x="1406" y="0"/>
                    </wp:wrapPolygon>
                  </wp:wrapThrough>
                  <wp:docPr id="5" name="Picture 5" descr="CE horizontal - full colou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 horizontal - full colour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9427" cy="632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3" w:type="dxa"/>
            <w:tcBorders>
              <w:top w:val="nil"/>
              <w:left w:val="nil"/>
              <w:bottom w:val="nil"/>
              <w:right w:val="nil"/>
            </w:tcBorders>
            <w:shd w:val="clear" w:color="auto" w:fill="auto"/>
          </w:tcPr>
          <w:p w14:paraId="48E07867" w14:textId="77777777" w:rsidR="00FA06E7" w:rsidRPr="00D528C6" w:rsidRDefault="00FA06E7" w:rsidP="00FA06E7">
            <w:pPr>
              <w:rPr>
                <w:rFonts w:eastAsia="Times New Roman" w:cstheme="minorHAnsi"/>
                <w:sz w:val="24"/>
                <w:lang w:eastAsia="en-GB"/>
              </w:rPr>
            </w:pPr>
            <w:r w:rsidRPr="00D528C6">
              <w:rPr>
                <w:rFonts w:eastAsia="Times New Roman" w:cstheme="minorHAnsi"/>
                <w:sz w:val="24"/>
                <w:lang w:eastAsia="en-GB"/>
              </w:rPr>
              <w:t xml:space="preserve">Another one of our favourites that we regularly highlight for FREE informative webinars and courses is Creative Education. Dr </w:t>
            </w:r>
            <w:proofErr w:type="spellStart"/>
            <w:r w:rsidRPr="00D528C6">
              <w:rPr>
                <w:rFonts w:eastAsia="Times New Roman" w:cstheme="minorHAnsi"/>
                <w:sz w:val="24"/>
                <w:lang w:eastAsia="en-GB"/>
              </w:rPr>
              <w:t>Pooky</w:t>
            </w:r>
            <w:proofErr w:type="spellEnd"/>
            <w:r w:rsidRPr="00D528C6">
              <w:rPr>
                <w:rFonts w:eastAsia="Times New Roman" w:cstheme="minorHAnsi"/>
                <w:sz w:val="24"/>
                <w:lang w:eastAsia="en-GB"/>
              </w:rPr>
              <w:t xml:space="preserve"> </w:t>
            </w:r>
            <w:proofErr w:type="spellStart"/>
            <w:r w:rsidRPr="00D528C6">
              <w:rPr>
                <w:rFonts w:eastAsia="Times New Roman" w:cstheme="minorHAnsi"/>
                <w:sz w:val="24"/>
                <w:lang w:eastAsia="en-GB"/>
              </w:rPr>
              <w:t>Knightsmith</w:t>
            </w:r>
            <w:proofErr w:type="spellEnd"/>
            <w:r w:rsidRPr="00D528C6">
              <w:rPr>
                <w:rFonts w:eastAsia="Times New Roman" w:cstheme="minorHAnsi"/>
                <w:sz w:val="24"/>
                <w:lang w:eastAsia="en-GB"/>
              </w:rPr>
              <w:t xml:space="preserve"> has a PHD in Child Mental Health and there is currently a free course for school staff in relation to suicide and supporting young people during moments of crisis. You can sign up for a free account and find free courses here </w:t>
            </w:r>
            <w:hyperlink r:id="rId23" w:history="1">
              <w:r w:rsidRPr="00D528C6">
                <w:rPr>
                  <w:rStyle w:val="Hyperlink"/>
                  <w:rFonts w:eastAsia="Times New Roman" w:cstheme="minorHAnsi"/>
                  <w:sz w:val="24"/>
                  <w:lang w:eastAsia="en-GB"/>
                </w:rPr>
                <w:t>https://www.creativeeducation.co.uk/available-courses/?_price=free</w:t>
              </w:r>
            </w:hyperlink>
            <w:r w:rsidRPr="00D528C6">
              <w:rPr>
                <w:rFonts w:eastAsia="Times New Roman" w:cstheme="minorHAnsi"/>
                <w:sz w:val="24"/>
                <w:lang w:eastAsia="en-GB"/>
              </w:rPr>
              <w:t xml:space="preserve"> </w:t>
            </w:r>
          </w:p>
          <w:p w14:paraId="6677E514" w14:textId="77777777" w:rsidR="00FA06E7" w:rsidRPr="00D528C6" w:rsidRDefault="00FA06E7" w:rsidP="00FA06E7">
            <w:pPr>
              <w:rPr>
                <w:rFonts w:eastAsia="Times New Roman" w:cstheme="minorHAnsi"/>
                <w:sz w:val="24"/>
                <w:lang w:eastAsia="en-GB"/>
              </w:rPr>
            </w:pPr>
          </w:p>
          <w:p w14:paraId="209C0C0E" w14:textId="77777777" w:rsidR="00FA06E7" w:rsidRPr="00334B75" w:rsidRDefault="00FA06E7" w:rsidP="00FA06E7">
            <w:pPr>
              <w:rPr>
                <w:rFonts w:eastAsia="Times New Roman" w:cstheme="minorHAnsi"/>
                <w:b/>
                <w:bCs/>
                <w:sz w:val="24"/>
                <w:lang w:eastAsia="en-GB"/>
              </w:rPr>
            </w:pPr>
            <w:r w:rsidRPr="00D528C6">
              <w:rPr>
                <w:rFonts w:eastAsia="Times New Roman" w:cstheme="minorHAnsi"/>
                <w:b/>
                <w:bCs/>
                <w:sz w:val="24"/>
                <w:lang w:eastAsia="en-GB"/>
              </w:rPr>
              <w:t>Suicide</w:t>
            </w:r>
          </w:p>
          <w:p w14:paraId="1D873C1F" w14:textId="77777777" w:rsidR="00FA06E7" w:rsidRPr="00D528C6" w:rsidRDefault="00FA06E7" w:rsidP="00FA06E7">
            <w:pPr>
              <w:rPr>
                <w:rFonts w:eastAsia="Times New Roman" w:cstheme="minorHAnsi"/>
                <w:sz w:val="24"/>
                <w:lang w:eastAsia="en-GB"/>
              </w:rPr>
            </w:pPr>
            <w:r w:rsidRPr="00D528C6">
              <w:rPr>
                <w:rFonts w:eastAsia="Times New Roman" w:cstheme="minorHAnsi"/>
                <w:sz w:val="24"/>
                <w:lang w:eastAsia="en-GB"/>
              </w:rPr>
              <w:t>A 14</w:t>
            </w:r>
            <w:r>
              <w:rPr>
                <w:rFonts w:eastAsia="Times New Roman" w:cstheme="minorHAnsi"/>
                <w:sz w:val="24"/>
                <w:lang w:eastAsia="en-GB"/>
              </w:rPr>
              <w:t xml:space="preserve"> </w:t>
            </w:r>
            <w:r w:rsidRPr="00D528C6">
              <w:rPr>
                <w:rFonts w:eastAsia="Times New Roman" w:cstheme="minorHAnsi"/>
                <w:sz w:val="24"/>
                <w:lang w:eastAsia="en-GB"/>
              </w:rPr>
              <w:t xml:space="preserve">year old tragically committed suicide recently at a previous </w:t>
            </w:r>
            <w:proofErr w:type="spellStart"/>
            <w:r w:rsidRPr="00D528C6">
              <w:rPr>
                <w:rFonts w:eastAsia="Times New Roman" w:cstheme="minorHAnsi"/>
                <w:sz w:val="24"/>
                <w:lang w:eastAsia="en-GB"/>
              </w:rPr>
              <w:t>IiF</w:t>
            </w:r>
            <w:proofErr w:type="spellEnd"/>
            <w:r w:rsidRPr="00D528C6">
              <w:rPr>
                <w:rFonts w:eastAsia="Times New Roman" w:cstheme="minorHAnsi"/>
                <w:sz w:val="24"/>
                <w:lang w:eastAsia="en-GB"/>
              </w:rPr>
              <w:t xml:space="preserve"> Secondary School in Flintshire. This devastating news has hit the school community hard. Creative Education are offering a free online course in relation to Suicide and also PAPYRUS provide training at £25 per person </w:t>
            </w:r>
            <w:hyperlink r:id="rId24" w:history="1">
              <w:r w:rsidRPr="00D528C6">
                <w:rPr>
                  <w:rStyle w:val="Hyperlink"/>
                  <w:rFonts w:eastAsia="Times New Roman" w:cstheme="minorHAnsi"/>
                  <w:sz w:val="24"/>
                  <w:lang w:eastAsia="en-GB"/>
                </w:rPr>
                <w:t>https://www.papyrus-uk.org/upcoming-training/?month=12&amp;year=2021</w:t>
              </w:r>
            </w:hyperlink>
            <w:r w:rsidRPr="00D528C6">
              <w:rPr>
                <w:rFonts w:eastAsia="Times New Roman" w:cstheme="minorHAnsi"/>
                <w:sz w:val="24"/>
                <w:lang w:eastAsia="en-GB"/>
              </w:rPr>
              <w:t xml:space="preserve"> </w:t>
            </w:r>
          </w:p>
          <w:p w14:paraId="681A2C3A" w14:textId="77777777" w:rsidR="00FA06E7" w:rsidRPr="00A432E3" w:rsidRDefault="00FA06E7" w:rsidP="007C2B22">
            <w:pPr>
              <w:rPr>
                <w:rFonts w:ascii="Times New Roman" w:eastAsia="Times New Roman" w:hAnsi="Times New Roman" w:cs="Times New Roman"/>
                <w:noProof/>
                <w:lang w:eastAsia="en-GB"/>
              </w:rPr>
            </w:pPr>
          </w:p>
        </w:tc>
      </w:tr>
    </w:tbl>
    <w:p w14:paraId="0CFF4B57" w14:textId="77777777" w:rsidR="00FA06E7" w:rsidRDefault="00FA06E7">
      <w:r>
        <w:t xml:space="preserve"> </w:t>
      </w:r>
    </w:p>
    <w:p w14:paraId="38F9EF92" w14:textId="77777777" w:rsidR="00FA06E7" w:rsidRDefault="00FA06E7">
      <w:r>
        <w:br w:type="page"/>
      </w:r>
    </w:p>
    <w:tbl>
      <w:tblPr>
        <w:tblStyle w:val="TableGrid"/>
        <w:tblW w:w="0" w:type="auto"/>
        <w:tblInd w:w="-5" w:type="dxa"/>
        <w:tblLayout w:type="fixed"/>
        <w:tblLook w:val="04A0" w:firstRow="1" w:lastRow="0" w:firstColumn="1" w:lastColumn="0" w:noHBand="0" w:noVBand="1"/>
      </w:tblPr>
      <w:tblGrid>
        <w:gridCol w:w="3828"/>
        <w:gridCol w:w="6628"/>
      </w:tblGrid>
      <w:tr w:rsidR="00FA06E7" w:rsidRPr="00D528C6" w14:paraId="227A1B13" w14:textId="77777777" w:rsidTr="007C2B22">
        <w:tc>
          <w:tcPr>
            <w:tcW w:w="3828" w:type="dxa"/>
            <w:tcBorders>
              <w:top w:val="nil"/>
              <w:left w:val="nil"/>
              <w:bottom w:val="nil"/>
              <w:right w:val="nil"/>
            </w:tcBorders>
            <w:shd w:val="clear" w:color="auto" w:fill="auto"/>
          </w:tcPr>
          <w:p w14:paraId="676878E5" w14:textId="77777777" w:rsidR="00FA06E7" w:rsidRDefault="00FA06E7" w:rsidP="007C2B22">
            <w:pPr>
              <w:jc w:val="center"/>
              <w:rPr>
                <w:rFonts w:eastAsia="Times New Roman"/>
                <w:noProof/>
                <w:sz w:val="24"/>
              </w:rPr>
            </w:pPr>
            <w:r w:rsidRPr="00784DC2">
              <w:rPr>
                <w:rFonts w:ascii="Times New Roman" w:eastAsia="Times New Roman" w:hAnsi="Times New Roman" w:cs="Times New Roman"/>
                <w:noProof/>
                <w:lang w:eastAsia="en-GB"/>
              </w:rPr>
              <w:lastRenderedPageBreak/>
              <w:drawing>
                <wp:inline distT="0" distB="0" distL="0" distR="0" wp14:anchorId="6408734F" wp14:editId="333C9429">
                  <wp:extent cx="2017486" cy="1925186"/>
                  <wp:effectExtent l="0" t="0" r="1905" b="5715"/>
                  <wp:docPr id="20" name="Picture 20" descr="cmhw-2022-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hw-2022-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6012" cy="1942865"/>
                          </a:xfrm>
                          <a:prstGeom prst="rect">
                            <a:avLst/>
                          </a:prstGeom>
                          <a:noFill/>
                          <a:ln>
                            <a:noFill/>
                          </a:ln>
                        </pic:spPr>
                      </pic:pic>
                    </a:graphicData>
                  </a:graphic>
                </wp:inline>
              </w:drawing>
            </w:r>
          </w:p>
        </w:tc>
        <w:tc>
          <w:tcPr>
            <w:tcW w:w="6628" w:type="dxa"/>
            <w:tcBorders>
              <w:top w:val="nil"/>
              <w:left w:val="nil"/>
              <w:bottom w:val="nil"/>
              <w:right w:val="nil"/>
            </w:tcBorders>
            <w:shd w:val="clear" w:color="auto" w:fill="auto"/>
          </w:tcPr>
          <w:p w14:paraId="2DF2E69F" w14:textId="77777777" w:rsidR="00FA06E7" w:rsidRPr="00D528C6" w:rsidRDefault="00FA06E7" w:rsidP="007C2B22">
            <w:pPr>
              <w:pStyle w:val="NormalWeb"/>
              <w:spacing w:before="0" w:beforeAutospacing="0" w:after="270" w:afterAutospacing="0" w:line="300" w:lineRule="atLeast"/>
              <w:rPr>
                <w:rFonts w:asciiTheme="minorHAnsi" w:hAnsiTheme="minorHAnsi" w:cstheme="minorHAnsi"/>
                <w:color w:val="484746"/>
              </w:rPr>
            </w:pPr>
            <w:r w:rsidRPr="00D528C6">
              <w:rPr>
                <w:rFonts w:asciiTheme="minorHAnsi" w:hAnsiTheme="minorHAnsi" w:cstheme="minorHAnsi"/>
                <w:color w:val="000000" w:themeColor="text1"/>
              </w:rPr>
              <w:t xml:space="preserve">Although Children’s Mental Health Week is a few months away, we thought these FREE resources would aid your planning. The resources are available for Primary and Secondary schools and include: assembly guides, slides, group activities, fundraising ideas and more to help schools and youth groups explore the theme of Growing Together.  You can view resources here </w:t>
            </w:r>
            <w:hyperlink r:id="rId26" w:history="1">
              <w:r w:rsidRPr="00D528C6">
                <w:rPr>
                  <w:rStyle w:val="Hyperlink"/>
                  <w:rFonts w:asciiTheme="minorHAnsi" w:hAnsiTheme="minorHAnsi" w:cstheme="minorHAnsi"/>
                </w:rPr>
                <w:t>https://www.childrensmentalhealthweek.org.uk/news/children-s-mental-health-week-2022-resources-available-now/</w:t>
              </w:r>
            </w:hyperlink>
            <w:r w:rsidRPr="00D528C6">
              <w:rPr>
                <w:rFonts w:asciiTheme="minorHAnsi" w:hAnsiTheme="minorHAnsi" w:cstheme="minorHAnsi"/>
                <w:color w:val="484746"/>
              </w:rPr>
              <w:t xml:space="preserve"> </w:t>
            </w:r>
          </w:p>
          <w:p w14:paraId="5A863E26" w14:textId="77777777" w:rsidR="00FA06E7" w:rsidRPr="00D528C6" w:rsidRDefault="00FA06E7" w:rsidP="007C2B22">
            <w:pPr>
              <w:pStyle w:val="NormalWeb"/>
              <w:spacing w:before="0" w:beforeAutospacing="0" w:after="270" w:afterAutospacing="0" w:line="300" w:lineRule="atLeast"/>
              <w:rPr>
                <w:rFonts w:asciiTheme="minorHAnsi" w:hAnsiTheme="minorHAnsi" w:cstheme="minorHAnsi"/>
                <w:color w:val="484746"/>
              </w:rPr>
            </w:pPr>
            <w:r w:rsidRPr="00D528C6">
              <w:rPr>
                <w:rFonts w:asciiTheme="minorHAnsi" w:hAnsiTheme="minorHAnsi" w:cstheme="minorHAnsi"/>
                <w:color w:val="000000" w:themeColor="text1"/>
              </w:rPr>
              <w:t xml:space="preserve">They are also available in Welsh here </w:t>
            </w:r>
            <w:hyperlink r:id="rId27" w:history="1">
              <w:r w:rsidRPr="00D528C6">
                <w:rPr>
                  <w:rStyle w:val="Hyperlink"/>
                  <w:rFonts w:asciiTheme="minorHAnsi" w:hAnsiTheme="minorHAnsi" w:cstheme="minorHAnsi"/>
                </w:rPr>
                <w:t>https://www.childrensmentalhealthweek.org.uk/news/children-s-mental-health-week-2022-welsh-resources-available-now/</w:t>
              </w:r>
            </w:hyperlink>
            <w:r w:rsidRPr="00D528C6">
              <w:rPr>
                <w:rFonts w:asciiTheme="minorHAnsi" w:hAnsiTheme="minorHAnsi" w:cstheme="minorHAnsi"/>
                <w:color w:val="484746"/>
              </w:rPr>
              <w:t xml:space="preserve"> </w:t>
            </w:r>
          </w:p>
          <w:p w14:paraId="6B0B1038" w14:textId="77777777" w:rsidR="00FA06E7" w:rsidRPr="00D528C6" w:rsidRDefault="00FA06E7" w:rsidP="007C2B22">
            <w:pPr>
              <w:jc w:val="both"/>
              <w:rPr>
                <w:rFonts w:eastAsia="Times New Roman" w:cstheme="minorHAnsi"/>
                <w:sz w:val="16"/>
                <w:szCs w:val="16"/>
              </w:rPr>
            </w:pPr>
          </w:p>
        </w:tc>
      </w:tr>
    </w:tbl>
    <w:p w14:paraId="416D5C94" w14:textId="77777777" w:rsidR="00FA06E7" w:rsidRDefault="00FA06E7"/>
    <w:tbl>
      <w:tblPr>
        <w:tblStyle w:val="TableGrid"/>
        <w:tblW w:w="0" w:type="auto"/>
        <w:tblInd w:w="-5" w:type="dxa"/>
        <w:tblLayout w:type="fixed"/>
        <w:tblLook w:val="04A0" w:firstRow="1" w:lastRow="0" w:firstColumn="1" w:lastColumn="0" w:noHBand="0" w:noVBand="1"/>
      </w:tblPr>
      <w:tblGrid>
        <w:gridCol w:w="6242"/>
        <w:gridCol w:w="4214"/>
      </w:tblGrid>
      <w:tr w:rsidR="00FA06E7" w:rsidRPr="00D528C6" w14:paraId="62728832" w14:textId="77777777" w:rsidTr="007C2B22">
        <w:tc>
          <w:tcPr>
            <w:tcW w:w="6242" w:type="dxa"/>
            <w:tcBorders>
              <w:top w:val="nil"/>
              <w:left w:val="nil"/>
              <w:bottom w:val="nil"/>
              <w:right w:val="nil"/>
            </w:tcBorders>
            <w:shd w:val="clear" w:color="auto" w:fill="auto"/>
          </w:tcPr>
          <w:p w14:paraId="1B8567D8" w14:textId="77777777" w:rsidR="00FA06E7" w:rsidRPr="00D528C6" w:rsidRDefault="00FA06E7" w:rsidP="007C2B22">
            <w:pPr>
              <w:rPr>
                <w:sz w:val="24"/>
              </w:rPr>
            </w:pPr>
            <w:r w:rsidRPr="00D528C6">
              <w:rPr>
                <w:sz w:val="24"/>
              </w:rPr>
              <w:t xml:space="preserve">We have heard some wonderful initiatives schools are adopting in order to look after and support the whole school staff team. There are some great articles, toolkit, resources and links to support your school here : </w:t>
            </w:r>
            <w:hyperlink r:id="rId28" w:history="1">
              <w:r w:rsidRPr="00D528C6">
                <w:rPr>
                  <w:rStyle w:val="Hyperlink"/>
                  <w:sz w:val="24"/>
                </w:rPr>
                <w:t>https://www.mentalhealthatwork.org.uk/toolkit/supporting-staff-wellbeing-in-primary-schools/</w:t>
              </w:r>
            </w:hyperlink>
            <w:r w:rsidRPr="00D528C6">
              <w:rPr>
                <w:sz w:val="24"/>
              </w:rPr>
              <w:t xml:space="preserve"> </w:t>
            </w:r>
          </w:p>
          <w:p w14:paraId="67ED8748" w14:textId="77777777" w:rsidR="00FA06E7" w:rsidRPr="00D528C6" w:rsidRDefault="00FA06E7" w:rsidP="007C2B22">
            <w:pPr>
              <w:rPr>
                <w:sz w:val="24"/>
              </w:rPr>
            </w:pPr>
          </w:p>
          <w:p w14:paraId="1E6BCFBE" w14:textId="77777777" w:rsidR="00FA06E7" w:rsidRPr="00DC1D38" w:rsidRDefault="00FA06E7" w:rsidP="007C2B22">
            <w:pPr>
              <w:rPr>
                <w:sz w:val="24"/>
              </w:rPr>
            </w:pPr>
            <w:r w:rsidRPr="00D528C6">
              <w:rPr>
                <w:sz w:val="24"/>
              </w:rPr>
              <w:t xml:space="preserve">Ysgol Hen </w:t>
            </w:r>
            <w:proofErr w:type="spellStart"/>
            <w:r w:rsidRPr="00D528C6">
              <w:rPr>
                <w:sz w:val="24"/>
              </w:rPr>
              <w:t>Felin</w:t>
            </w:r>
            <w:proofErr w:type="spellEnd"/>
            <w:r w:rsidRPr="00D528C6">
              <w:rPr>
                <w:sz w:val="24"/>
              </w:rPr>
              <w:t xml:space="preserve"> in South Wales mentioned Cari which is an online offer where you can assess your own wellbeing. It provides you with a report and suggests activities such as exercises, webinars, coaching etc You can find out more information here </w:t>
            </w:r>
            <w:hyperlink r:id="rId29" w:history="1">
              <w:r w:rsidRPr="00D528C6">
                <w:rPr>
                  <w:rStyle w:val="Hyperlink"/>
                  <w:sz w:val="24"/>
                </w:rPr>
                <w:t>https://www.cariwellbeing.co.uk/about-cari/</w:t>
              </w:r>
            </w:hyperlink>
            <w:r w:rsidRPr="00D528C6">
              <w:rPr>
                <w:sz w:val="24"/>
              </w:rPr>
              <w:t xml:space="preserve"> </w:t>
            </w:r>
          </w:p>
        </w:tc>
        <w:tc>
          <w:tcPr>
            <w:tcW w:w="4214" w:type="dxa"/>
            <w:tcBorders>
              <w:top w:val="nil"/>
              <w:left w:val="nil"/>
              <w:bottom w:val="nil"/>
              <w:right w:val="nil"/>
            </w:tcBorders>
            <w:shd w:val="clear" w:color="auto" w:fill="auto"/>
          </w:tcPr>
          <w:p w14:paraId="290D65CB" w14:textId="77777777" w:rsidR="00FA06E7" w:rsidRDefault="00FA06E7" w:rsidP="007C2B22">
            <w:pPr>
              <w:jc w:val="center"/>
              <w:rPr>
                <w:rFonts w:eastAsia="Times New Roman" w:cstheme="minorHAnsi"/>
                <w:sz w:val="16"/>
                <w:szCs w:val="16"/>
              </w:rPr>
            </w:pPr>
          </w:p>
          <w:p w14:paraId="0206F850" w14:textId="77777777" w:rsidR="00FA06E7" w:rsidRDefault="00FA06E7" w:rsidP="007C2B22">
            <w:pPr>
              <w:jc w:val="center"/>
              <w:rPr>
                <w:b/>
              </w:rPr>
            </w:pPr>
            <w:r w:rsidRPr="00433696">
              <w:rPr>
                <w:rFonts w:ascii="Times New Roman" w:eastAsia="Times New Roman" w:hAnsi="Times New Roman" w:cs="Times New Roman"/>
                <w:noProof/>
                <w:lang w:eastAsia="en-GB"/>
              </w:rPr>
              <w:drawing>
                <wp:anchor distT="0" distB="0" distL="114300" distR="114300" simplePos="0" relativeHeight="251759616" behindDoc="0" locked="0" layoutInCell="1" allowOverlap="1" wp14:anchorId="360CC967" wp14:editId="23974C76">
                  <wp:simplePos x="0" y="0"/>
                  <wp:positionH relativeFrom="column">
                    <wp:posOffset>190500</wp:posOffset>
                  </wp:positionH>
                  <wp:positionV relativeFrom="paragraph">
                    <wp:posOffset>270510</wp:posOffset>
                  </wp:positionV>
                  <wp:extent cx="2089785" cy="1248410"/>
                  <wp:effectExtent l="0" t="0" r="5715" b="8890"/>
                  <wp:wrapThrough wrapText="bothSides">
                    <wp:wrapPolygon edited="0">
                      <wp:start x="0" y="0"/>
                      <wp:lineTo x="0" y="21424"/>
                      <wp:lineTo x="21462" y="21424"/>
                      <wp:lineTo x="21462" y="0"/>
                      <wp:lineTo x="0" y="0"/>
                    </wp:wrapPolygon>
                  </wp:wrapThrough>
                  <wp:docPr id="22" name="Picture 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9785"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0C730" w14:textId="77777777" w:rsidR="00FA06E7" w:rsidRPr="00D528C6" w:rsidRDefault="00FA06E7" w:rsidP="007C2B22">
            <w:pPr>
              <w:jc w:val="center"/>
              <w:rPr>
                <w:b/>
              </w:rPr>
            </w:pPr>
            <w:r w:rsidRPr="00D528C6">
              <w:rPr>
                <w:b/>
              </w:rPr>
              <w:t>Supporting Staff Wellbeing</w:t>
            </w:r>
          </w:p>
          <w:p w14:paraId="61966A22" w14:textId="77777777" w:rsidR="00FA06E7" w:rsidRPr="00D528C6" w:rsidRDefault="00FA06E7" w:rsidP="007C2B22">
            <w:pPr>
              <w:jc w:val="both"/>
              <w:rPr>
                <w:rFonts w:eastAsia="Times New Roman" w:cstheme="minorHAnsi"/>
                <w:sz w:val="16"/>
                <w:szCs w:val="16"/>
              </w:rPr>
            </w:pPr>
          </w:p>
        </w:tc>
      </w:tr>
    </w:tbl>
    <w:p w14:paraId="5EDFCAF1" w14:textId="77777777" w:rsidR="00FA06E7" w:rsidRDefault="00FA06E7"/>
    <w:tbl>
      <w:tblPr>
        <w:tblStyle w:val="TableGrid"/>
        <w:tblW w:w="0" w:type="auto"/>
        <w:tblInd w:w="-5" w:type="dxa"/>
        <w:tblLayout w:type="fixed"/>
        <w:tblLook w:val="04A0" w:firstRow="1" w:lastRow="0" w:firstColumn="1" w:lastColumn="0" w:noHBand="0" w:noVBand="1"/>
      </w:tblPr>
      <w:tblGrid>
        <w:gridCol w:w="4967"/>
        <w:gridCol w:w="5489"/>
      </w:tblGrid>
      <w:tr w:rsidR="00FA06E7" w:rsidRPr="00DC1D38" w14:paraId="7B9B4A62" w14:textId="77777777" w:rsidTr="007C2B22">
        <w:tc>
          <w:tcPr>
            <w:tcW w:w="4967" w:type="dxa"/>
            <w:tcBorders>
              <w:top w:val="nil"/>
              <w:left w:val="nil"/>
              <w:bottom w:val="nil"/>
              <w:right w:val="nil"/>
            </w:tcBorders>
            <w:shd w:val="clear" w:color="auto" w:fill="auto"/>
          </w:tcPr>
          <w:p w14:paraId="4A796527" w14:textId="77777777" w:rsidR="00FA06E7" w:rsidRDefault="00FA06E7" w:rsidP="007C2B22">
            <w:pPr>
              <w:jc w:val="center"/>
              <w:rPr>
                <w:rFonts w:eastAsia="Times New Roman"/>
                <w:noProof/>
                <w:sz w:val="24"/>
              </w:rPr>
            </w:pPr>
            <w:r w:rsidRPr="002129F1">
              <w:rPr>
                <w:rFonts w:ascii="Times New Roman" w:eastAsia="Times New Roman" w:hAnsi="Times New Roman" w:cs="Times New Roman"/>
                <w:noProof/>
                <w:lang w:eastAsia="en-GB"/>
              </w:rPr>
              <w:drawing>
                <wp:anchor distT="0" distB="0" distL="114300" distR="114300" simplePos="0" relativeHeight="251761664" behindDoc="0" locked="0" layoutInCell="1" allowOverlap="1" wp14:anchorId="7E5D0EC0" wp14:editId="530BCB51">
                  <wp:simplePos x="0" y="0"/>
                  <wp:positionH relativeFrom="column">
                    <wp:posOffset>48260</wp:posOffset>
                  </wp:positionH>
                  <wp:positionV relativeFrom="paragraph">
                    <wp:posOffset>770890</wp:posOffset>
                  </wp:positionV>
                  <wp:extent cx="2849245" cy="553085"/>
                  <wp:effectExtent l="0" t="0" r="8255" b="0"/>
                  <wp:wrapThrough wrapText="bothSides">
                    <wp:wrapPolygon edited="0">
                      <wp:start x="0" y="0"/>
                      <wp:lineTo x="0" y="20831"/>
                      <wp:lineTo x="21518" y="20831"/>
                      <wp:lineTo x="21518" y="0"/>
                      <wp:lineTo x="0" y="0"/>
                    </wp:wrapPolygon>
                  </wp:wrapThrough>
                  <wp:docPr id="31" name="Picture 31" descr="SSCE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E Cymr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9245"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89" w:type="dxa"/>
            <w:tcBorders>
              <w:top w:val="nil"/>
              <w:left w:val="nil"/>
              <w:bottom w:val="nil"/>
              <w:right w:val="nil"/>
            </w:tcBorders>
            <w:shd w:val="clear" w:color="auto" w:fill="auto"/>
          </w:tcPr>
          <w:p w14:paraId="2E2A6EB2" w14:textId="77777777" w:rsidR="00FA06E7" w:rsidRPr="00DC1D38" w:rsidRDefault="00FA06E7" w:rsidP="007C2B22">
            <w:pPr>
              <w:rPr>
                <w:rFonts w:ascii="Times New Roman" w:eastAsia="Times New Roman" w:hAnsi="Times New Roman" w:cs="Times New Roman"/>
                <w:sz w:val="16"/>
                <w:lang w:eastAsia="en-GB"/>
              </w:rPr>
            </w:pPr>
            <w:r w:rsidRPr="00DC1D38">
              <w:rPr>
                <w:rFonts w:ascii="Comic Sans MS" w:eastAsia="Times New Roman" w:hAnsi="Comic Sans MS" w:cs="Times New Roman"/>
                <w:color w:val="D51E43"/>
                <w:sz w:val="20"/>
                <w:szCs w:val="27"/>
                <w:shd w:val="clear" w:color="auto" w:fill="FFFFFF"/>
                <w:lang w:eastAsia="en-GB"/>
              </w:rPr>
              <w:t>Supporting Service Children in Education (SSCE) Cymru is a Welsh Local Government Association (WLGA) programme initially funded by the MOD’s Education Support Fund and funded by Welsh Government from 2019.</w:t>
            </w:r>
          </w:p>
          <w:p w14:paraId="2CE5813A" w14:textId="77777777" w:rsidR="00FA06E7" w:rsidRPr="00DC1D38" w:rsidRDefault="00FA06E7" w:rsidP="007C2B22">
            <w:pPr>
              <w:rPr>
                <w:rFonts w:eastAsia="Times New Roman" w:cstheme="minorHAnsi"/>
                <w:color w:val="000000"/>
                <w:sz w:val="24"/>
                <w:shd w:val="clear" w:color="auto" w:fill="FFFFFF"/>
                <w:lang w:eastAsia="en-GB"/>
              </w:rPr>
            </w:pPr>
            <w:r w:rsidRPr="00DC1D38">
              <w:rPr>
                <w:rFonts w:eastAsia="Times New Roman" w:cstheme="minorHAnsi"/>
                <w:color w:val="000000"/>
                <w:sz w:val="24"/>
                <w:shd w:val="clear" w:color="auto" w:fill="FFFFFF"/>
                <w:lang w:eastAsia="en-GB"/>
              </w:rPr>
              <w:t xml:space="preserve">SSCE Cymru has developed guidance and digital resources for schools and families, hosted conferences and stakeholder days and commissioned research to better understand the needs of Service children in education.  </w:t>
            </w:r>
            <w:hyperlink r:id="rId32" w:history="1">
              <w:r w:rsidRPr="00DC1D38">
                <w:rPr>
                  <w:rStyle w:val="Hyperlink"/>
                  <w:rFonts w:eastAsia="Times New Roman" w:cstheme="minorHAnsi"/>
                  <w:sz w:val="24"/>
                  <w:shd w:val="clear" w:color="auto" w:fill="FFFFFF"/>
                  <w:lang w:eastAsia="en-GB"/>
                </w:rPr>
                <w:t>https://www.sscecymru.co.uk/aboutsscecymru/ourmission/default.htm</w:t>
              </w:r>
            </w:hyperlink>
            <w:r w:rsidRPr="00DC1D38">
              <w:rPr>
                <w:rFonts w:eastAsia="Times New Roman" w:cstheme="minorHAnsi"/>
                <w:color w:val="000000"/>
                <w:sz w:val="24"/>
                <w:shd w:val="clear" w:color="auto" w:fill="FFFFFF"/>
                <w:lang w:eastAsia="en-GB"/>
              </w:rPr>
              <w:t xml:space="preserve"> </w:t>
            </w:r>
          </w:p>
        </w:tc>
      </w:tr>
    </w:tbl>
    <w:p w14:paraId="0F819A46" w14:textId="77777777" w:rsidR="00FA06E7" w:rsidRDefault="00FA06E7">
      <w:r>
        <w:br w:type="page"/>
      </w:r>
    </w:p>
    <w:tbl>
      <w:tblPr>
        <w:tblStyle w:val="TableGrid"/>
        <w:tblW w:w="0" w:type="auto"/>
        <w:tblInd w:w="-5" w:type="dxa"/>
        <w:tblLook w:val="04A0" w:firstRow="1" w:lastRow="0" w:firstColumn="1" w:lastColumn="0" w:noHBand="0" w:noVBand="1"/>
      </w:tblPr>
      <w:tblGrid>
        <w:gridCol w:w="3828"/>
        <w:gridCol w:w="911"/>
        <w:gridCol w:w="5717"/>
        <w:gridCol w:w="10"/>
      </w:tblGrid>
      <w:tr w:rsidR="00334B75" w14:paraId="26FBDB43" w14:textId="77777777" w:rsidTr="00FA06E7">
        <w:tc>
          <w:tcPr>
            <w:tcW w:w="10466" w:type="dxa"/>
            <w:gridSpan w:val="4"/>
            <w:tcBorders>
              <w:top w:val="nil"/>
              <w:left w:val="nil"/>
              <w:bottom w:val="nil"/>
              <w:right w:val="nil"/>
            </w:tcBorders>
            <w:shd w:val="clear" w:color="auto" w:fill="002060"/>
          </w:tcPr>
          <w:p w14:paraId="7A082EE4" w14:textId="77777777" w:rsidR="00334B75" w:rsidRPr="00334B75" w:rsidRDefault="00334B75" w:rsidP="00334B75">
            <w:pPr>
              <w:jc w:val="center"/>
              <w:rPr>
                <w:rFonts w:eastAsia="Times New Roman"/>
                <w:color w:val="FFFFFF" w:themeColor="background1"/>
              </w:rPr>
            </w:pPr>
            <w:r w:rsidRPr="00334B75">
              <w:rPr>
                <w:rFonts w:eastAsia="Times New Roman"/>
                <w:color w:val="FFFFFF" w:themeColor="background1"/>
                <w:sz w:val="24"/>
              </w:rPr>
              <w:lastRenderedPageBreak/>
              <w:br w:type="page"/>
            </w:r>
            <w:r w:rsidRPr="00334B75">
              <w:rPr>
                <w:rFonts w:eastAsia="Times New Roman"/>
                <w:b/>
                <w:noProof/>
                <w:color w:val="FFFFFF" w:themeColor="background1"/>
                <w:sz w:val="28"/>
              </w:rPr>
              <w:t>FAMILY ENGAGEMENT</w:t>
            </w:r>
          </w:p>
        </w:tc>
      </w:tr>
      <w:tr w:rsidR="00334B75" w14:paraId="191794ED" w14:textId="77777777" w:rsidTr="00FA06E7">
        <w:tc>
          <w:tcPr>
            <w:tcW w:w="4739" w:type="dxa"/>
            <w:gridSpan w:val="2"/>
            <w:tcBorders>
              <w:top w:val="nil"/>
              <w:left w:val="nil"/>
              <w:bottom w:val="nil"/>
              <w:right w:val="nil"/>
            </w:tcBorders>
            <w:shd w:val="clear" w:color="auto" w:fill="auto"/>
          </w:tcPr>
          <w:p w14:paraId="27176BB0" w14:textId="77777777" w:rsidR="00334B75" w:rsidRPr="00D528C6" w:rsidRDefault="00334B75" w:rsidP="00334B75">
            <w:pPr>
              <w:pStyle w:val="Heading1"/>
              <w:spacing w:before="0" w:beforeAutospacing="0" w:after="0" w:afterAutospacing="0"/>
              <w:textAlignment w:val="baseline"/>
              <w:outlineLvl w:val="0"/>
              <w:rPr>
                <w:rFonts w:asciiTheme="minorHAnsi" w:hAnsiTheme="minorHAnsi" w:cstheme="minorHAnsi"/>
                <w:b w:val="0"/>
                <w:bCs w:val="0"/>
                <w:color w:val="333333"/>
                <w:sz w:val="24"/>
                <w:szCs w:val="24"/>
              </w:rPr>
            </w:pPr>
          </w:p>
        </w:tc>
        <w:tc>
          <w:tcPr>
            <w:tcW w:w="5727" w:type="dxa"/>
            <w:gridSpan w:val="2"/>
            <w:tcBorders>
              <w:top w:val="nil"/>
              <w:left w:val="nil"/>
              <w:bottom w:val="nil"/>
              <w:right w:val="nil"/>
            </w:tcBorders>
            <w:shd w:val="clear" w:color="auto" w:fill="auto"/>
          </w:tcPr>
          <w:p w14:paraId="488B0A51" w14:textId="77777777" w:rsidR="00334B75" w:rsidRPr="00A432E3" w:rsidRDefault="00334B75" w:rsidP="00334B75">
            <w:pPr>
              <w:rPr>
                <w:rFonts w:ascii="Times New Roman" w:eastAsia="Times New Roman" w:hAnsi="Times New Roman" w:cs="Times New Roman"/>
                <w:noProof/>
                <w:lang w:eastAsia="en-GB"/>
              </w:rPr>
            </w:pPr>
          </w:p>
        </w:tc>
      </w:tr>
      <w:tr w:rsidR="00FA06E7" w:rsidRPr="00D528C6" w14:paraId="75F93BF2" w14:textId="77777777" w:rsidTr="007C2B22">
        <w:trPr>
          <w:gridAfter w:val="1"/>
          <w:wAfter w:w="10" w:type="dxa"/>
        </w:trPr>
        <w:tc>
          <w:tcPr>
            <w:tcW w:w="3828" w:type="dxa"/>
            <w:tcBorders>
              <w:top w:val="nil"/>
              <w:left w:val="nil"/>
              <w:bottom w:val="nil"/>
              <w:right w:val="nil"/>
            </w:tcBorders>
            <w:shd w:val="clear" w:color="auto" w:fill="auto"/>
          </w:tcPr>
          <w:p w14:paraId="38B91739" w14:textId="77777777" w:rsidR="00FA06E7" w:rsidRDefault="00FA06E7" w:rsidP="007C2B22">
            <w:pPr>
              <w:jc w:val="center"/>
              <w:rPr>
                <w:rFonts w:eastAsia="Times New Roman"/>
                <w:noProof/>
                <w:sz w:val="24"/>
              </w:rPr>
            </w:pPr>
            <w:r w:rsidRPr="00A432E3">
              <w:rPr>
                <w:rFonts w:ascii="Times New Roman" w:eastAsia="Times New Roman" w:hAnsi="Times New Roman" w:cs="Times New Roman"/>
                <w:noProof/>
                <w:lang w:eastAsia="en-GB"/>
              </w:rPr>
              <w:drawing>
                <wp:anchor distT="0" distB="0" distL="114300" distR="114300" simplePos="0" relativeHeight="251755520" behindDoc="0" locked="0" layoutInCell="1" allowOverlap="1" wp14:anchorId="0683CE1A" wp14:editId="09866F99">
                  <wp:simplePos x="0" y="0"/>
                  <wp:positionH relativeFrom="column">
                    <wp:posOffset>3175</wp:posOffset>
                  </wp:positionH>
                  <wp:positionV relativeFrom="paragraph">
                    <wp:posOffset>194945</wp:posOffset>
                  </wp:positionV>
                  <wp:extent cx="1918024" cy="508000"/>
                  <wp:effectExtent l="0" t="0" r="6350" b="6350"/>
                  <wp:wrapThrough wrapText="bothSides">
                    <wp:wrapPolygon edited="0">
                      <wp:start x="0" y="0"/>
                      <wp:lineTo x="0" y="21060"/>
                      <wp:lineTo x="21457" y="21060"/>
                      <wp:lineTo x="21457" y="0"/>
                      <wp:lineTo x="0" y="0"/>
                    </wp:wrapPolygon>
                  </wp:wrapThrough>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8024" cy="50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28" w:type="dxa"/>
            <w:gridSpan w:val="2"/>
            <w:tcBorders>
              <w:top w:val="nil"/>
              <w:left w:val="nil"/>
              <w:bottom w:val="nil"/>
              <w:right w:val="nil"/>
            </w:tcBorders>
            <w:shd w:val="clear" w:color="auto" w:fill="auto"/>
          </w:tcPr>
          <w:p w14:paraId="2FBCB85B" w14:textId="77777777" w:rsidR="00FA06E7" w:rsidRPr="00D528C6" w:rsidRDefault="00FA06E7" w:rsidP="007C2B22">
            <w:pPr>
              <w:jc w:val="both"/>
              <w:rPr>
                <w:rFonts w:eastAsia="Times New Roman" w:cstheme="minorHAnsi"/>
                <w:sz w:val="16"/>
                <w:szCs w:val="16"/>
              </w:rPr>
            </w:pPr>
            <w:r w:rsidRPr="00D528C6">
              <w:rPr>
                <w:rFonts w:cstheme="minorHAnsi"/>
                <w:sz w:val="24"/>
                <w:szCs w:val="24"/>
              </w:rPr>
              <w:t xml:space="preserve">Have you read </w:t>
            </w:r>
            <w:proofErr w:type="spellStart"/>
            <w:r w:rsidRPr="00D528C6">
              <w:rPr>
                <w:rFonts w:cstheme="minorHAnsi"/>
                <w:sz w:val="24"/>
                <w:szCs w:val="24"/>
              </w:rPr>
              <w:t>Parentkind</w:t>
            </w:r>
            <w:r>
              <w:rPr>
                <w:rFonts w:cstheme="minorHAnsi"/>
                <w:b/>
                <w:bCs/>
                <w:sz w:val="24"/>
                <w:szCs w:val="24"/>
              </w:rPr>
              <w:t>’</w:t>
            </w:r>
            <w:r w:rsidRPr="00D528C6">
              <w:rPr>
                <w:rFonts w:cstheme="minorHAnsi"/>
                <w:sz w:val="24"/>
                <w:szCs w:val="24"/>
              </w:rPr>
              <w:t>s</w:t>
            </w:r>
            <w:proofErr w:type="spellEnd"/>
            <w:r w:rsidRPr="00D528C6">
              <w:rPr>
                <w:rFonts w:cstheme="minorHAnsi"/>
                <w:sz w:val="24"/>
                <w:szCs w:val="24"/>
              </w:rPr>
              <w:t xml:space="preserve"> </w:t>
            </w:r>
            <w:r w:rsidRPr="00D528C6">
              <w:rPr>
                <w:rFonts w:cstheme="minorHAnsi"/>
                <w:color w:val="333333"/>
                <w:sz w:val="24"/>
                <w:szCs w:val="24"/>
              </w:rPr>
              <w:t>Blueprint for Parent-Friendly Schools?</w:t>
            </w:r>
            <w:r>
              <w:rPr>
                <w:rFonts w:cstheme="minorHAnsi"/>
                <w:b/>
                <w:bCs/>
                <w:color w:val="333333"/>
                <w:sz w:val="24"/>
                <w:szCs w:val="24"/>
              </w:rPr>
              <w:t xml:space="preserve"> </w:t>
            </w:r>
            <w:r w:rsidRPr="00D528C6">
              <w:rPr>
                <w:rFonts w:cstheme="minorHAnsi"/>
                <w:color w:val="333333"/>
                <w:sz w:val="24"/>
                <w:szCs w:val="24"/>
              </w:rPr>
              <w:t xml:space="preserve"> We are always looking at material that supports your </w:t>
            </w:r>
            <w:proofErr w:type="spellStart"/>
            <w:r w:rsidRPr="00D528C6">
              <w:rPr>
                <w:rFonts w:cstheme="minorHAnsi"/>
                <w:color w:val="333333"/>
                <w:sz w:val="24"/>
                <w:szCs w:val="24"/>
              </w:rPr>
              <w:t>IiF</w:t>
            </w:r>
            <w:proofErr w:type="spellEnd"/>
            <w:r w:rsidRPr="00D528C6">
              <w:rPr>
                <w:rFonts w:cstheme="minorHAnsi"/>
                <w:color w:val="333333"/>
                <w:sz w:val="24"/>
                <w:szCs w:val="24"/>
              </w:rPr>
              <w:t xml:space="preserve"> journey and enhances your engagement. </w:t>
            </w:r>
            <w:r>
              <w:rPr>
                <w:rFonts w:cstheme="minorHAnsi"/>
                <w:b/>
                <w:bCs/>
                <w:color w:val="333333"/>
                <w:sz w:val="24"/>
                <w:szCs w:val="24"/>
              </w:rPr>
              <w:t xml:space="preserve"> </w:t>
            </w:r>
            <w:r w:rsidRPr="00D528C6">
              <w:rPr>
                <w:rFonts w:cstheme="minorHAnsi"/>
                <w:color w:val="333333"/>
                <w:sz w:val="24"/>
                <w:szCs w:val="24"/>
              </w:rPr>
              <w:t xml:space="preserve">This blueprint has </w:t>
            </w:r>
            <w:r>
              <w:rPr>
                <w:rFonts w:cstheme="minorHAnsi"/>
                <w:b/>
                <w:bCs/>
                <w:color w:val="333333"/>
                <w:sz w:val="24"/>
                <w:szCs w:val="24"/>
              </w:rPr>
              <w:t>five</w:t>
            </w:r>
            <w:r w:rsidRPr="00D528C6">
              <w:rPr>
                <w:rFonts w:cstheme="minorHAnsi"/>
                <w:color w:val="333333"/>
                <w:sz w:val="24"/>
                <w:szCs w:val="24"/>
              </w:rPr>
              <w:t xml:space="preserve"> key drivers that we like and you may benefit from.</w:t>
            </w:r>
            <w:r>
              <w:rPr>
                <w:rFonts w:cstheme="minorHAnsi"/>
                <w:b/>
                <w:bCs/>
                <w:color w:val="333333"/>
                <w:sz w:val="24"/>
                <w:szCs w:val="24"/>
              </w:rPr>
              <w:t xml:space="preserve"> </w:t>
            </w:r>
            <w:r w:rsidRPr="00D528C6">
              <w:rPr>
                <w:rFonts w:cstheme="minorHAnsi"/>
                <w:color w:val="333333"/>
                <w:sz w:val="24"/>
                <w:szCs w:val="24"/>
              </w:rPr>
              <w:t xml:space="preserve"> You can view the Blueprint here: </w:t>
            </w:r>
            <w:hyperlink r:id="rId34" w:history="1">
              <w:r w:rsidRPr="00D528C6">
                <w:rPr>
                  <w:rStyle w:val="Hyperlink"/>
                  <w:rFonts w:cstheme="minorHAnsi"/>
                  <w:sz w:val="24"/>
                  <w:szCs w:val="24"/>
                </w:rPr>
                <w:t>https://www.parentkind.org.uk/For-Schools/Blueprint-for-Parent-Friendly-Schools</w:t>
              </w:r>
            </w:hyperlink>
            <w:r w:rsidRPr="00D528C6">
              <w:rPr>
                <w:rFonts w:cstheme="minorHAnsi"/>
                <w:color w:val="333333"/>
                <w:sz w:val="24"/>
                <w:szCs w:val="24"/>
              </w:rPr>
              <w:t xml:space="preserve"> </w:t>
            </w:r>
          </w:p>
        </w:tc>
      </w:tr>
    </w:tbl>
    <w:p w14:paraId="757D984A" w14:textId="77777777" w:rsidR="00FA06E7" w:rsidRDefault="00FA06E7">
      <w:pPr>
        <w:rPr>
          <w:b/>
          <w:bCs/>
        </w:rPr>
      </w:pPr>
    </w:p>
    <w:tbl>
      <w:tblPr>
        <w:tblStyle w:val="TableGrid"/>
        <w:tblW w:w="0" w:type="auto"/>
        <w:tblInd w:w="-5" w:type="dxa"/>
        <w:tblLayout w:type="fixed"/>
        <w:tblLook w:val="04A0" w:firstRow="1" w:lastRow="0" w:firstColumn="1" w:lastColumn="0" w:noHBand="0" w:noVBand="1"/>
      </w:tblPr>
      <w:tblGrid>
        <w:gridCol w:w="6242"/>
        <w:gridCol w:w="4229"/>
      </w:tblGrid>
      <w:tr w:rsidR="00D528C6" w14:paraId="7086995B" w14:textId="77777777" w:rsidTr="00FA06E7">
        <w:tc>
          <w:tcPr>
            <w:tcW w:w="6242" w:type="dxa"/>
            <w:tcBorders>
              <w:top w:val="nil"/>
              <w:left w:val="nil"/>
              <w:bottom w:val="nil"/>
              <w:right w:val="nil"/>
            </w:tcBorders>
            <w:shd w:val="clear" w:color="auto" w:fill="auto"/>
          </w:tcPr>
          <w:p w14:paraId="6E4845F1" w14:textId="77777777" w:rsidR="00D528C6" w:rsidRPr="00D528C6" w:rsidRDefault="00FA06E7" w:rsidP="00FA06E7">
            <w:pPr>
              <w:rPr>
                <w:rFonts w:eastAsia="Times New Roman" w:cstheme="minorHAnsi"/>
                <w:color w:val="333333"/>
                <w:sz w:val="24"/>
                <w:szCs w:val="24"/>
              </w:rPr>
            </w:pPr>
            <w:r w:rsidRPr="00D528C6">
              <w:rPr>
                <w:rFonts w:eastAsia="Times New Roman" w:cstheme="minorHAnsi"/>
                <w:sz w:val="24"/>
                <w:lang w:eastAsia="en-GB"/>
              </w:rPr>
              <w:t xml:space="preserve">We think this Kind Christmas Activity Pack is a wonderful idea to either share in school and pick out some key activities during the festive season or share the link/resources with families. They are FREE to download here: </w:t>
            </w:r>
            <w:hyperlink r:id="rId35" w:history="1">
              <w:r w:rsidRPr="00D528C6">
                <w:rPr>
                  <w:rStyle w:val="Hyperlink"/>
                  <w:rFonts w:eastAsia="Times New Roman" w:cstheme="minorHAnsi"/>
                  <w:sz w:val="24"/>
                  <w:lang w:eastAsia="en-GB"/>
                </w:rPr>
                <w:t>https://schoolofkindness.org/kind-christmas-activities-for-children?utm_source=School+of+Kindness&amp;utm_campaign=d9c7285b81-EMAIL_CAMPAIGN_2021_11_15_11_05&amp;utm_medium=email&amp;utm_term=0_1ca4d44da5-d9c7285b81-325597494</w:t>
              </w:r>
            </w:hyperlink>
          </w:p>
        </w:tc>
        <w:tc>
          <w:tcPr>
            <w:tcW w:w="4229" w:type="dxa"/>
            <w:tcBorders>
              <w:top w:val="nil"/>
              <w:left w:val="nil"/>
              <w:bottom w:val="nil"/>
              <w:right w:val="nil"/>
            </w:tcBorders>
            <w:shd w:val="clear" w:color="auto" w:fill="auto"/>
          </w:tcPr>
          <w:p w14:paraId="65B02084" w14:textId="77777777" w:rsidR="00FA06E7" w:rsidRPr="00D528C6" w:rsidRDefault="00FA06E7" w:rsidP="00FA06E7">
            <w:pPr>
              <w:textAlignment w:val="baseline"/>
              <w:outlineLvl w:val="3"/>
              <w:rPr>
                <w:rFonts w:ascii="Arial" w:eastAsia="Times New Roman" w:hAnsi="Arial" w:cs="Arial"/>
                <w:b/>
                <w:bCs/>
                <w:color w:val="333333"/>
                <w:sz w:val="28"/>
                <w:szCs w:val="36"/>
                <w:lang w:eastAsia="en-GB"/>
              </w:rPr>
            </w:pPr>
            <w:r w:rsidRPr="00D528C6">
              <w:rPr>
                <w:rFonts w:ascii="Arial" w:eastAsia="Times New Roman" w:hAnsi="Arial" w:cs="Arial"/>
                <w:b/>
                <w:bCs/>
                <w:color w:val="333333"/>
                <w:sz w:val="28"/>
                <w:szCs w:val="36"/>
                <w:lang w:eastAsia="en-GB"/>
              </w:rPr>
              <w:t>The foundations for building effective home-school partnerships</w:t>
            </w:r>
          </w:p>
          <w:p w14:paraId="30DC4C6F" w14:textId="77777777" w:rsidR="00FA06E7" w:rsidRPr="00500E24" w:rsidRDefault="00FA06E7" w:rsidP="00FA06E7">
            <w:pPr>
              <w:rPr>
                <w:rFonts w:ascii="Times New Roman" w:eastAsia="Times New Roman" w:hAnsi="Times New Roman" w:cs="Times New Roman"/>
                <w:lang w:eastAsia="en-GB"/>
              </w:rPr>
            </w:pPr>
          </w:p>
          <w:p w14:paraId="0E6D080F" w14:textId="77777777" w:rsidR="00FA06E7" w:rsidRDefault="00FA06E7" w:rsidP="00FA06E7">
            <w:pPr>
              <w:rPr>
                <w:rFonts w:ascii="Times New Roman" w:eastAsia="Times New Roman" w:hAnsi="Times New Roman" w:cs="Times New Roman"/>
                <w:lang w:eastAsia="en-GB"/>
              </w:rPr>
            </w:pPr>
            <w:r w:rsidRPr="00500E24">
              <w:rPr>
                <w:rFonts w:ascii="Times New Roman" w:eastAsia="Times New Roman" w:hAnsi="Times New Roman" w:cs="Times New Roman"/>
                <w:noProof/>
                <w:lang w:eastAsia="en-GB"/>
              </w:rPr>
              <w:drawing>
                <wp:inline distT="0" distB="0" distL="0" distR="0" wp14:anchorId="0574043F" wp14:editId="4ED39930">
                  <wp:extent cx="2324100" cy="952500"/>
                  <wp:effectExtent l="0" t="0" r="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36"/>
                          <a:stretch>
                            <a:fillRect/>
                          </a:stretch>
                        </pic:blipFill>
                        <pic:spPr>
                          <a:xfrm>
                            <a:off x="0" y="0"/>
                            <a:ext cx="2324100" cy="952500"/>
                          </a:xfrm>
                          <a:prstGeom prst="rect">
                            <a:avLst/>
                          </a:prstGeom>
                        </pic:spPr>
                      </pic:pic>
                    </a:graphicData>
                  </a:graphic>
                </wp:inline>
              </w:drawing>
            </w:r>
          </w:p>
          <w:p w14:paraId="07DAD0BD" w14:textId="77777777" w:rsidR="00D528C6" w:rsidRPr="00D528C6" w:rsidRDefault="00D528C6" w:rsidP="007C2B22">
            <w:pPr>
              <w:rPr>
                <w:rFonts w:eastAsia="Times New Roman" w:cstheme="minorHAnsi"/>
                <w:sz w:val="24"/>
                <w:lang w:eastAsia="en-GB"/>
              </w:rPr>
            </w:pPr>
          </w:p>
        </w:tc>
      </w:tr>
    </w:tbl>
    <w:p w14:paraId="76B628D3" w14:textId="77777777" w:rsidR="00D528C6" w:rsidRDefault="00D528C6" w:rsidP="00F524AE">
      <w:pPr>
        <w:spacing w:after="0" w:line="240" w:lineRule="auto"/>
        <w:jc w:val="both"/>
        <w:rPr>
          <w:sz w:val="28"/>
        </w:rPr>
      </w:pPr>
    </w:p>
    <w:tbl>
      <w:tblPr>
        <w:tblStyle w:val="TableGrid"/>
        <w:tblW w:w="0" w:type="auto"/>
        <w:tblInd w:w="-5" w:type="dxa"/>
        <w:tblLayout w:type="fixed"/>
        <w:tblLook w:val="04A0" w:firstRow="1" w:lastRow="0" w:firstColumn="1" w:lastColumn="0" w:noHBand="0" w:noVBand="1"/>
      </w:tblPr>
      <w:tblGrid>
        <w:gridCol w:w="3828"/>
        <w:gridCol w:w="6628"/>
      </w:tblGrid>
      <w:tr w:rsidR="00DC1D38" w:rsidRPr="00D528C6" w14:paraId="69C09E7A" w14:textId="77777777" w:rsidTr="007C2B22">
        <w:tc>
          <w:tcPr>
            <w:tcW w:w="3828" w:type="dxa"/>
            <w:tcBorders>
              <w:top w:val="nil"/>
              <w:left w:val="nil"/>
              <w:bottom w:val="nil"/>
              <w:right w:val="nil"/>
            </w:tcBorders>
            <w:shd w:val="clear" w:color="auto" w:fill="auto"/>
          </w:tcPr>
          <w:p w14:paraId="45490EBA" w14:textId="77777777" w:rsidR="00DC1D38" w:rsidRDefault="00DC1D38" w:rsidP="007C2B22">
            <w:pPr>
              <w:jc w:val="center"/>
              <w:rPr>
                <w:rFonts w:eastAsia="Times New Roman"/>
                <w:noProof/>
                <w:sz w:val="24"/>
              </w:rPr>
            </w:pPr>
            <w:r>
              <w:br w:type="page"/>
            </w:r>
            <w:r w:rsidRPr="00FD33FD">
              <w:rPr>
                <w:rFonts w:ascii="Times New Roman" w:eastAsia="Times New Roman" w:hAnsi="Times New Roman" w:cs="Times New Roman"/>
                <w:noProof/>
                <w:lang w:eastAsia="en-GB"/>
              </w:rPr>
              <w:drawing>
                <wp:inline distT="0" distB="0" distL="0" distR="0" wp14:anchorId="26A89809" wp14:editId="2CDD63B1">
                  <wp:extent cx="2333625" cy="1139927"/>
                  <wp:effectExtent l="0" t="0" r="0" b="317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7"/>
                          <a:stretch>
                            <a:fillRect/>
                          </a:stretch>
                        </pic:blipFill>
                        <pic:spPr>
                          <a:xfrm>
                            <a:off x="0" y="0"/>
                            <a:ext cx="2352403" cy="1149100"/>
                          </a:xfrm>
                          <a:prstGeom prst="rect">
                            <a:avLst/>
                          </a:prstGeom>
                        </pic:spPr>
                      </pic:pic>
                    </a:graphicData>
                  </a:graphic>
                </wp:inline>
              </w:drawing>
            </w:r>
          </w:p>
        </w:tc>
        <w:tc>
          <w:tcPr>
            <w:tcW w:w="6628" w:type="dxa"/>
            <w:tcBorders>
              <w:top w:val="nil"/>
              <w:left w:val="nil"/>
              <w:bottom w:val="nil"/>
              <w:right w:val="nil"/>
            </w:tcBorders>
            <w:shd w:val="clear" w:color="auto" w:fill="auto"/>
          </w:tcPr>
          <w:p w14:paraId="1EC6DAF3" w14:textId="77777777" w:rsidR="00DC1D38" w:rsidRPr="00DC1D38" w:rsidRDefault="00DC1D38" w:rsidP="00DC1D38">
            <w:pPr>
              <w:rPr>
                <w:rFonts w:eastAsia="Times New Roman" w:cstheme="minorHAnsi"/>
                <w:color w:val="000000" w:themeColor="text1"/>
                <w:sz w:val="24"/>
                <w:szCs w:val="24"/>
                <w:lang w:eastAsia="en-GB"/>
              </w:rPr>
            </w:pPr>
            <w:r w:rsidRPr="00DC1D38">
              <w:rPr>
                <w:rFonts w:eastAsia="Times New Roman" w:cstheme="minorHAnsi"/>
                <w:color w:val="000000" w:themeColor="text1"/>
                <w:sz w:val="24"/>
                <w:szCs w:val="24"/>
                <w:lang w:eastAsia="en-GB"/>
              </w:rPr>
              <w:t xml:space="preserve">Do you have a family  in </w:t>
            </w:r>
            <w:r w:rsidRPr="00DC1D38">
              <w:rPr>
                <w:rFonts w:eastAsia="Times New Roman" w:cstheme="minorHAnsi"/>
                <w:color w:val="000000" w:themeColor="text1"/>
                <w:spacing w:val="12"/>
                <w:sz w:val="24"/>
                <w:szCs w:val="24"/>
                <w:shd w:val="clear" w:color="auto" w:fill="FFFFFF"/>
                <w:lang w:eastAsia="en-GB"/>
              </w:rPr>
              <w:t xml:space="preserve">an immediate crisis that is spiralling and threatening the stability of families and individuals? Or a family </w:t>
            </w:r>
            <w:r w:rsidRPr="00DC1D38">
              <w:rPr>
                <w:rFonts w:eastAsia="Times New Roman" w:cstheme="minorHAnsi"/>
                <w:color w:val="000000" w:themeColor="text1"/>
                <w:sz w:val="24"/>
                <w:szCs w:val="24"/>
                <w:lang w:eastAsia="en-GB"/>
              </w:rPr>
              <w:t xml:space="preserve">struggling to purchase an essential household item? This grant was not mentioned in the presentation we carried out a few months ago. </w:t>
            </w:r>
            <w:r>
              <w:rPr>
                <w:rFonts w:eastAsia="Times New Roman" w:cstheme="minorHAnsi"/>
                <w:color w:val="000000" w:themeColor="text1"/>
                <w:sz w:val="24"/>
                <w:szCs w:val="24"/>
                <w:lang w:eastAsia="en-GB"/>
              </w:rPr>
              <w:t xml:space="preserve"> </w:t>
            </w:r>
            <w:r w:rsidRPr="00DC1D38">
              <w:rPr>
                <w:rFonts w:eastAsia="Times New Roman" w:cstheme="minorHAnsi"/>
                <w:color w:val="000000" w:themeColor="text1"/>
                <w:sz w:val="24"/>
                <w:szCs w:val="24"/>
                <w:lang w:eastAsia="en-GB"/>
              </w:rPr>
              <w:t xml:space="preserve">Family Action provide welfare grants, more information can be found here. </w:t>
            </w:r>
          </w:p>
          <w:p w14:paraId="4DCA6CE6" w14:textId="77777777" w:rsidR="00DC1D38" w:rsidRPr="00DC1D38" w:rsidRDefault="008A7E9B" w:rsidP="00DC1D38">
            <w:pPr>
              <w:rPr>
                <w:rFonts w:eastAsia="Times New Roman" w:cstheme="minorHAnsi"/>
                <w:sz w:val="24"/>
                <w:szCs w:val="24"/>
                <w:lang w:eastAsia="en-GB"/>
              </w:rPr>
            </w:pPr>
            <w:hyperlink r:id="rId38" w:history="1">
              <w:r w:rsidR="00DC1D38" w:rsidRPr="00DC1D38">
                <w:rPr>
                  <w:rStyle w:val="Hyperlink"/>
                  <w:rFonts w:eastAsia="Times New Roman" w:cstheme="minorHAnsi"/>
                  <w:sz w:val="24"/>
                  <w:szCs w:val="24"/>
                  <w:lang w:eastAsia="en-GB"/>
                </w:rPr>
                <w:t>https://www.family-action.org.uk/what-we-do/grants/?gclid=Cj0KCQjwrJOMBhCZARIsAGEd4VEpxDMpQvU__yqY0gHftlN4OK6DM6oY_sXTCqUQkvOiGFVfTrmPQwkaAmwmEALw_wcB</w:t>
              </w:r>
            </w:hyperlink>
            <w:r w:rsidR="00DC1D38" w:rsidRPr="00DC1D38">
              <w:rPr>
                <w:rFonts w:eastAsia="Times New Roman" w:cstheme="minorHAnsi"/>
                <w:sz w:val="24"/>
                <w:szCs w:val="24"/>
                <w:lang w:eastAsia="en-GB"/>
              </w:rPr>
              <w:t xml:space="preserve"> </w:t>
            </w:r>
          </w:p>
        </w:tc>
      </w:tr>
    </w:tbl>
    <w:p w14:paraId="1D8C8FE1" w14:textId="77777777" w:rsidR="00DC1D38" w:rsidRDefault="00DC1D38"/>
    <w:p w14:paraId="3478713F" w14:textId="77777777" w:rsidR="00DC1D38" w:rsidRPr="00DC1D38" w:rsidRDefault="008A7E9B" w:rsidP="00DC1D38">
      <w:pPr>
        <w:rPr>
          <w:rFonts w:cstheme="minorHAnsi"/>
          <w:b/>
          <w:bCs/>
          <w:color w:val="2A363B"/>
          <w:sz w:val="27"/>
          <w:szCs w:val="27"/>
        </w:rPr>
      </w:pPr>
      <w:hyperlink r:id="rId39" w:tgtFrame="_blank" w:tooltip="Read more" w:history="1">
        <w:r w:rsidR="00DC1D38" w:rsidRPr="00DC1D38">
          <w:rPr>
            <w:rStyle w:val="Hyperlink"/>
            <w:rFonts w:cstheme="minorHAnsi"/>
            <w:b/>
            <w:bCs/>
            <w:color w:val="2A363B"/>
            <w:sz w:val="27"/>
            <w:szCs w:val="27"/>
          </w:rPr>
          <w:t>Addressing the deepening digital divide</w:t>
        </w:r>
      </w:hyperlink>
    </w:p>
    <w:p w14:paraId="0B9D54CF" w14:textId="77777777" w:rsidR="00DC1D38" w:rsidRPr="00DC1D38" w:rsidRDefault="00DC1D38" w:rsidP="00DC1D38">
      <w:pPr>
        <w:rPr>
          <w:rFonts w:eastAsia="Times New Roman" w:cstheme="minorHAnsi"/>
          <w:sz w:val="24"/>
          <w:szCs w:val="24"/>
          <w:lang w:eastAsia="en-GB"/>
        </w:rPr>
      </w:pPr>
      <w:r w:rsidRPr="00DC1D38">
        <w:rPr>
          <w:rFonts w:cstheme="minorHAnsi"/>
          <w:color w:val="2A3A41"/>
          <w:sz w:val="24"/>
          <w:szCs w:val="24"/>
        </w:rPr>
        <w:t xml:space="preserve">Like many of you, we have experienced the impact of digital poverty for our families during the Pandemic. We thought this report useful in understanding the need and impact. </w:t>
      </w:r>
      <w:r>
        <w:rPr>
          <w:rFonts w:cstheme="minorHAnsi"/>
          <w:color w:val="2A3A41"/>
          <w:sz w:val="24"/>
          <w:szCs w:val="24"/>
        </w:rPr>
        <w:t xml:space="preserve"> </w:t>
      </w:r>
      <w:r w:rsidRPr="00DC1D38">
        <w:rPr>
          <w:rFonts w:cstheme="minorHAnsi"/>
          <w:color w:val="2A3A41"/>
          <w:sz w:val="24"/>
          <w:szCs w:val="24"/>
        </w:rPr>
        <w:t xml:space="preserve">This report discusses the results of a survey of over 1,500 teachers representing 92 countries on barriers to digital learning. </w:t>
      </w:r>
      <w:r>
        <w:rPr>
          <w:rFonts w:cstheme="minorHAnsi"/>
          <w:color w:val="2A3A41"/>
          <w:sz w:val="24"/>
          <w:szCs w:val="24"/>
        </w:rPr>
        <w:t xml:space="preserve"> </w:t>
      </w:r>
      <w:r w:rsidRPr="00DC1D38">
        <w:rPr>
          <w:rFonts w:cstheme="minorHAnsi"/>
          <w:color w:val="2A3A41"/>
          <w:sz w:val="24"/>
          <w:szCs w:val="24"/>
        </w:rPr>
        <w:t xml:space="preserve">You can view the report here: </w:t>
      </w:r>
    </w:p>
    <w:p w14:paraId="2DCB314A" w14:textId="77777777" w:rsidR="00DC1D38" w:rsidRDefault="008A7E9B" w:rsidP="00DC1D38">
      <w:pPr>
        <w:rPr>
          <w:rStyle w:val="Hyperlink"/>
          <w:rFonts w:eastAsia="Times New Roman" w:cstheme="minorHAnsi"/>
          <w:sz w:val="24"/>
          <w:szCs w:val="24"/>
          <w:lang w:eastAsia="en-GB"/>
        </w:rPr>
      </w:pPr>
      <w:hyperlink r:id="rId40" w:history="1">
        <w:r w:rsidR="00DC1D38" w:rsidRPr="00DC1D38">
          <w:rPr>
            <w:rStyle w:val="Hyperlink"/>
            <w:rFonts w:eastAsia="Times New Roman" w:cstheme="minorHAnsi"/>
            <w:sz w:val="24"/>
            <w:szCs w:val="24"/>
            <w:lang w:eastAsia="en-GB"/>
          </w:rPr>
          <w:t>https://oup.foleon.com/report/digital-divide/contents/?mc_cid=7dd3e8a0be&amp;mc_eid=702143b8f2</w:t>
        </w:r>
      </w:hyperlink>
    </w:p>
    <w:p w14:paraId="672E9E2D" w14:textId="77777777" w:rsidR="00334B75" w:rsidRDefault="00334B75"/>
    <w:p w14:paraId="02770A54" w14:textId="77777777" w:rsidR="00334B75" w:rsidRDefault="00334B75">
      <w:r>
        <w:br w:type="page"/>
      </w:r>
    </w:p>
    <w:tbl>
      <w:tblPr>
        <w:tblStyle w:val="TableGrid"/>
        <w:tblW w:w="0" w:type="auto"/>
        <w:tblInd w:w="-5" w:type="dxa"/>
        <w:tblLayout w:type="fixed"/>
        <w:tblLook w:val="04A0" w:firstRow="1" w:lastRow="0" w:firstColumn="1" w:lastColumn="0" w:noHBand="0" w:noVBand="1"/>
      </w:tblPr>
      <w:tblGrid>
        <w:gridCol w:w="6242"/>
        <w:gridCol w:w="4214"/>
      </w:tblGrid>
      <w:tr w:rsidR="00DC1D38" w:rsidRPr="00D528C6" w14:paraId="043DDB60" w14:textId="77777777" w:rsidTr="007C2B22">
        <w:tc>
          <w:tcPr>
            <w:tcW w:w="6242" w:type="dxa"/>
            <w:tcBorders>
              <w:top w:val="nil"/>
              <w:left w:val="nil"/>
              <w:bottom w:val="nil"/>
              <w:right w:val="nil"/>
            </w:tcBorders>
            <w:shd w:val="clear" w:color="auto" w:fill="auto"/>
          </w:tcPr>
          <w:p w14:paraId="2BD3F429" w14:textId="77777777" w:rsidR="00FA06E7" w:rsidRDefault="00334B75" w:rsidP="00334B75">
            <w:pPr>
              <w:rPr>
                <w:sz w:val="24"/>
              </w:rPr>
            </w:pPr>
            <w:r w:rsidRPr="00334B75">
              <w:rPr>
                <w:sz w:val="24"/>
              </w:rPr>
              <w:lastRenderedPageBreak/>
              <w:t>I know I have mentioned this many times but there are still some schools who are unaware</w:t>
            </w:r>
            <w:r w:rsidR="00FA06E7">
              <w:rPr>
                <w:sz w:val="24"/>
              </w:rPr>
              <w:t xml:space="preserve"> </w:t>
            </w:r>
            <w:proofErr w:type="spellStart"/>
            <w:r w:rsidRPr="00334B75">
              <w:rPr>
                <w:sz w:val="24"/>
              </w:rPr>
              <w:t>Parentalk</w:t>
            </w:r>
            <w:proofErr w:type="spellEnd"/>
            <w:r w:rsidRPr="00334B75">
              <w:rPr>
                <w:sz w:val="24"/>
              </w:rPr>
              <w:t xml:space="preserve"> run two programmes called The Primary Years and the Secondary Years. </w:t>
            </w:r>
            <w:r w:rsidR="00FA06E7">
              <w:rPr>
                <w:sz w:val="24"/>
              </w:rPr>
              <w:t xml:space="preserve"> </w:t>
            </w:r>
            <w:r w:rsidRPr="00334B75">
              <w:rPr>
                <w:sz w:val="24"/>
              </w:rPr>
              <w:t xml:space="preserve">These programmes are FREE to download currently and are a fantastic Family Learning opportunity. </w:t>
            </w:r>
            <w:r w:rsidR="00FA06E7">
              <w:rPr>
                <w:sz w:val="24"/>
              </w:rPr>
              <w:t xml:space="preserve"> </w:t>
            </w:r>
            <w:r w:rsidRPr="00334B75">
              <w:rPr>
                <w:sz w:val="24"/>
              </w:rPr>
              <w:t>In essence</w:t>
            </w:r>
            <w:r w:rsidR="00FA06E7">
              <w:rPr>
                <w:sz w:val="24"/>
              </w:rPr>
              <w:t>,</w:t>
            </w:r>
            <w:r w:rsidRPr="00334B75">
              <w:rPr>
                <w:sz w:val="24"/>
              </w:rPr>
              <w:t xml:space="preserve"> it is a 5 week programme where parents can come into school (or delivered virtually on line which I know some schools are doing)</w:t>
            </w:r>
            <w:r w:rsidR="00FA06E7">
              <w:rPr>
                <w:sz w:val="24"/>
              </w:rPr>
              <w:t xml:space="preserve"> </w:t>
            </w:r>
            <w:r w:rsidRPr="00334B75">
              <w:rPr>
                <w:sz w:val="24"/>
              </w:rPr>
              <w:t xml:space="preserve">in an informal environment with refreshments. </w:t>
            </w:r>
            <w:r w:rsidR="00FA06E7">
              <w:rPr>
                <w:sz w:val="24"/>
              </w:rPr>
              <w:t xml:space="preserve"> </w:t>
            </w:r>
            <w:r w:rsidRPr="00334B75">
              <w:rPr>
                <w:sz w:val="24"/>
              </w:rPr>
              <w:t xml:space="preserve">They watch DVD clips, have a workbook and basically talk about the trials and tribulations of being a parent. </w:t>
            </w:r>
            <w:r w:rsidR="00FA06E7">
              <w:rPr>
                <w:sz w:val="24"/>
              </w:rPr>
              <w:t xml:space="preserve"> </w:t>
            </w:r>
            <w:r w:rsidRPr="00334B75">
              <w:rPr>
                <w:sz w:val="24"/>
              </w:rPr>
              <w:t xml:space="preserve">The Programme can be tailored to meet the needs of your school community. </w:t>
            </w:r>
          </w:p>
          <w:p w14:paraId="7D4A92D9" w14:textId="77777777" w:rsidR="00FA06E7" w:rsidRDefault="00FA06E7" w:rsidP="00334B75">
            <w:pPr>
              <w:rPr>
                <w:sz w:val="24"/>
              </w:rPr>
            </w:pPr>
          </w:p>
          <w:p w14:paraId="30F08A64" w14:textId="77777777" w:rsidR="00334B75" w:rsidRPr="00334B75" w:rsidRDefault="00334B75" w:rsidP="00334B75">
            <w:pPr>
              <w:rPr>
                <w:sz w:val="24"/>
              </w:rPr>
            </w:pPr>
            <w:r w:rsidRPr="00334B75">
              <w:rPr>
                <w:sz w:val="24"/>
              </w:rPr>
              <w:t xml:space="preserve">You can view and download the resources here: </w:t>
            </w:r>
            <w:hyperlink r:id="rId41" w:history="1">
              <w:r w:rsidRPr="00334B75">
                <w:rPr>
                  <w:rStyle w:val="Hyperlink"/>
                  <w:sz w:val="24"/>
                </w:rPr>
                <w:t>https://www.careforthefamily.org.uk/courses/courses-for-parents/parentalk</w:t>
              </w:r>
            </w:hyperlink>
            <w:r w:rsidRPr="00334B75">
              <w:rPr>
                <w:sz w:val="24"/>
              </w:rPr>
              <w:t xml:space="preserve"> </w:t>
            </w:r>
          </w:p>
          <w:p w14:paraId="16F9E60A" w14:textId="77777777" w:rsidR="00DC1D38" w:rsidRPr="00DC1D38" w:rsidRDefault="00DC1D38" w:rsidP="00334B75">
            <w:pPr>
              <w:jc w:val="center"/>
              <w:rPr>
                <w:sz w:val="24"/>
              </w:rPr>
            </w:pPr>
          </w:p>
        </w:tc>
        <w:tc>
          <w:tcPr>
            <w:tcW w:w="4214" w:type="dxa"/>
            <w:tcBorders>
              <w:top w:val="nil"/>
              <w:left w:val="nil"/>
              <w:bottom w:val="nil"/>
              <w:right w:val="nil"/>
            </w:tcBorders>
            <w:shd w:val="clear" w:color="auto" w:fill="auto"/>
          </w:tcPr>
          <w:p w14:paraId="0BFABA98" w14:textId="77777777" w:rsidR="00DC1D38" w:rsidRDefault="00334B75" w:rsidP="007C2B22">
            <w:pPr>
              <w:jc w:val="center"/>
              <w:rPr>
                <w:rFonts w:eastAsia="Times New Roman" w:cstheme="minorHAnsi"/>
                <w:sz w:val="16"/>
                <w:szCs w:val="16"/>
              </w:rPr>
            </w:pPr>
            <w:r w:rsidRPr="003F1F1F">
              <w:rPr>
                <w:noProof/>
              </w:rPr>
              <w:drawing>
                <wp:anchor distT="0" distB="0" distL="114300" distR="114300" simplePos="0" relativeHeight="251747328" behindDoc="0" locked="0" layoutInCell="1" allowOverlap="1" wp14:anchorId="44464FA6" wp14:editId="586A5EAE">
                  <wp:simplePos x="0" y="0"/>
                  <wp:positionH relativeFrom="column">
                    <wp:posOffset>542925</wp:posOffset>
                  </wp:positionH>
                  <wp:positionV relativeFrom="paragraph">
                    <wp:posOffset>85725</wp:posOffset>
                  </wp:positionV>
                  <wp:extent cx="1568450" cy="1475105"/>
                  <wp:effectExtent l="0" t="0" r="0" b="0"/>
                  <wp:wrapTopAndBottom/>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568450" cy="1475105"/>
                          </a:xfrm>
                          <a:prstGeom prst="rect">
                            <a:avLst/>
                          </a:prstGeom>
                        </pic:spPr>
                      </pic:pic>
                    </a:graphicData>
                  </a:graphic>
                  <wp14:sizeRelH relativeFrom="page">
                    <wp14:pctWidth>0</wp14:pctWidth>
                  </wp14:sizeRelH>
                  <wp14:sizeRelV relativeFrom="page">
                    <wp14:pctHeight>0</wp14:pctHeight>
                  </wp14:sizeRelV>
                </wp:anchor>
              </w:drawing>
            </w:r>
          </w:p>
          <w:p w14:paraId="2CD50C19" w14:textId="77777777" w:rsidR="00DC1D38" w:rsidRPr="00D528C6" w:rsidRDefault="00334B75" w:rsidP="00DC1D38">
            <w:pPr>
              <w:jc w:val="center"/>
              <w:rPr>
                <w:rFonts w:eastAsia="Times New Roman" w:cstheme="minorHAnsi"/>
                <w:sz w:val="16"/>
                <w:szCs w:val="16"/>
              </w:rPr>
            </w:pPr>
            <w:r w:rsidRPr="003F1F1F">
              <w:rPr>
                <w:noProof/>
              </w:rPr>
              <w:drawing>
                <wp:inline distT="0" distB="0" distL="0" distR="0" wp14:anchorId="03BF2F14" wp14:editId="587DBB07">
                  <wp:extent cx="2133600" cy="898620"/>
                  <wp:effectExtent l="0" t="0" r="0" b="0"/>
                  <wp:docPr id="17" name="Picture 17" descr="A picture containing text, indoor,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cat&#10;&#10;Description automatically generated"/>
                          <pic:cNvPicPr/>
                        </pic:nvPicPr>
                        <pic:blipFill>
                          <a:blip r:embed="rId43"/>
                          <a:stretch>
                            <a:fillRect/>
                          </a:stretch>
                        </pic:blipFill>
                        <pic:spPr>
                          <a:xfrm>
                            <a:off x="0" y="0"/>
                            <a:ext cx="2169916" cy="913916"/>
                          </a:xfrm>
                          <a:prstGeom prst="rect">
                            <a:avLst/>
                          </a:prstGeom>
                        </pic:spPr>
                      </pic:pic>
                    </a:graphicData>
                  </a:graphic>
                </wp:inline>
              </w:drawing>
            </w:r>
          </w:p>
        </w:tc>
      </w:tr>
      <w:tr w:rsidR="00732B6F" w14:paraId="5C950974" w14:textId="77777777" w:rsidTr="00FA06E7">
        <w:tc>
          <w:tcPr>
            <w:tcW w:w="10456" w:type="dxa"/>
            <w:gridSpan w:val="2"/>
            <w:tcBorders>
              <w:top w:val="nil"/>
            </w:tcBorders>
            <w:shd w:val="clear" w:color="auto" w:fill="002060"/>
          </w:tcPr>
          <w:p w14:paraId="54159F81" w14:textId="77777777" w:rsidR="00732B6F" w:rsidRPr="00BE7800" w:rsidRDefault="00732B6F" w:rsidP="00732B6F">
            <w:pPr>
              <w:jc w:val="center"/>
              <w:rPr>
                <w:rFonts w:eastAsia="Times New Roman"/>
                <w:b/>
                <w:sz w:val="28"/>
              </w:rPr>
            </w:pPr>
            <w:r>
              <w:br w:type="page"/>
            </w:r>
            <w:r w:rsidRPr="00BE7800">
              <w:rPr>
                <w:rFonts w:eastAsia="Times New Roman"/>
                <w:b/>
                <w:sz w:val="28"/>
              </w:rPr>
              <w:t>GRANTS &amp; FUNDING</w:t>
            </w:r>
          </w:p>
        </w:tc>
      </w:tr>
    </w:tbl>
    <w:p w14:paraId="5C988F11" w14:textId="77777777" w:rsidR="00480651" w:rsidRDefault="00480651" w:rsidP="00480651">
      <w:pPr>
        <w:spacing w:after="0" w:line="240" w:lineRule="auto"/>
        <w:rPr>
          <w:rFonts w:cstheme="minorHAnsi"/>
          <w:b/>
          <w:bCs/>
          <w:color w:val="333333"/>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7310"/>
      </w:tblGrid>
      <w:tr w:rsidR="005C0A0E" w14:paraId="48D7BE9F" w14:textId="77777777" w:rsidTr="00520534">
        <w:tc>
          <w:tcPr>
            <w:tcW w:w="3147" w:type="dxa"/>
          </w:tcPr>
          <w:p w14:paraId="63B5568A" w14:textId="77777777" w:rsidR="005C0A0E" w:rsidRDefault="00FA06E7" w:rsidP="00480651">
            <w:pPr>
              <w:spacing w:before="100" w:beforeAutospacing="1" w:after="100" w:afterAutospacing="1"/>
              <w:rPr>
                <w:rFonts w:cstheme="minorHAnsi"/>
                <w:b/>
                <w:bCs/>
                <w:color w:val="333333"/>
                <w:sz w:val="24"/>
                <w:szCs w:val="26"/>
              </w:rPr>
            </w:pPr>
            <w:r w:rsidRPr="00170F54">
              <w:rPr>
                <w:rFonts w:ascii="Times New Roman" w:eastAsia="Times New Roman" w:hAnsi="Times New Roman" w:cs="Times New Roman"/>
                <w:noProof/>
                <w:lang w:eastAsia="en-GB"/>
              </w:rPr>
              <w:drawing>
                <wp:anchor distT="0" distB="0" distL="114300" distR="114300" simplePos="0" relativeHeight="251762688" behindDoc="0" locked="0" layoutInCell="1" allowOverlap="1" wp14:anchorId="6A7CCE30" wp14:editId="50FEEEB0">
                  <wp:simplePos x="0" y="0"/>
                  <wp:positionH relativeFrom="column">
                    <wp:posOffset>7620</wp:posOffset>
                  </wp:positionH>
                  <wp:positionV relativeFrom="paragraph">
                    <wp:posOffset>495300</wp:posOffset>
                  </wp:positionV>
                  <wp:extent cx="1861185" cy="1508125"/>
                  <wp:effectExtent l="0" t="0" r="5715" b="0"/>
                  <wp:wrapThrough wrapText="bothSides">
                    <wp:wrapPolygon edited="0">
                      <wp:start x="8843" y="0"/>
                      <wp:lineTo x="6854" y="546"/>
                      <wp:lineTo x="1990" y="3547"/>
                      <wp:lineTo x="1990" y="4638"/>
                      <wp:lineTo x="663" y="6821"/>
                      <wp:lineTo x="0" y="8185"/>
                      <wp:lineTo x="0" y="9822"/>
                      <wp:lineTo x="2432" y="13369"/>
                      <wp:lineTo x="3095" y="16098"/>
                      <wp:lineTo x="5306" y="17735"/>
                      <wp:lineTo x="8843" y="17735"/>
                      <wp:lineTo x="6411" y="19099"/>
                      <wp:lineTo x="6633" y="19645"/>
                      <wp:lineTo x="12381" y="21282"/>
                      <wp:lineTo x="20119" y="21282"/>
                      <wp:lineTo x="19455" y="17735"/>
                      <wp:lineTo x="21445" y="13642"/>
                      <wp:lineTo x="21224" y="9004"/>
                      <wp:lineTo x="20561" y="7640"/>
                      <wp:lineTo x="18792" y="4638"/>
                      <wp:lineTo x="19013" y="3547"/>
                      <wp:lineTo x="14371" y="819"/>
                      <wp:lineTo x="11496" y="0"/>
                      <wp:lineTo x="8843" y="0"/>
                    </wp:wrapPolygon>
                  </wp:wrapThrough>
                  <wp:docPr id="36" name="Picture 36" descr="THE NINEVEH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THE NINEVEH CHARITABLE TRU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1185" cy="1508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19" w:type="dxa"/>
          </w:tcPr>
          <w:p w14:paraId="3EC5E465" w14:textId="77777777" w:rsidR="005C0A0E" w:rsidRPr="00520534" w:rsidRDefault="008A7E9B" w:rsidP="00520534">
            <w:pPr>
              <w:rPr>
                <w:rFonts w:eastAsia="Times New Roman" w:cstheme="minorHAnsi"/>
                <w:color w:val="505050"/>
                <w:sz w:val="24"/>
                <w:szCs w:val="24"/>
                <w:shd w:val="clear" w:color="auto" w:fill="F4F4F4"/>
                <w:lang w:eastAsia="en-GB"/>
              </w:rPr>
            </w:pPr>
            <w:hyperlink r:id="rId45" w:tgtFrame="_blank" w:history="1">
              <w:r w:rsidR="00520534" w:rsidRPr="00520534">
                <w:rPr>
                  <w:rFonts w:eastAsia="Times New Roman" w:cstheme="minorHAnsi"/>
                  <w:b/>
                  <w:bCs/>
                  <w:color w:val="1155CC"/>
                  <w:sz w:val="24"/>
                  <w:szCs w:val="24"/>
                  <w:u w:val="single"/>
                  <w:lang w:eastAsia="en-GB"/>
                </w:rPr>
                <w:t>Funding for Projects that Promote a Better Understanding of the Environment and Countryside (UK)</w:t>
              </w:r>
            </w:hyperlink>
            <w:r w:rsidR="00520534" w:rsidRPr="00520534">
              <w:rPr>
                <w:rFonts w:eastAsia="Times New Roman" w:cstheme="minorHAnsi"/>
                <w:color w:val="505050"/>
                <w:sz w:val="24"/>
                <w:szCs w:val="24"/>
                <w:lang w:eastAsia="en-GB"/>
              </w:rPr>
              <w:br/>
            </w:r>
            <w:r w:rsidR="00520534" w:rsidRPr="00520534">
              <w:rPr>
                <w:rFonts w:eastAsia="Times New Roman" w:cstheme="minorHAnsi"/>
                <w:sz w:val="24"/>
                <w:szCs w:val="24"/>
                <w:shd w:val="clear" w:color="auto" w:fill="F4F4F4"/>
                <w:lang w:eastAsia="en-GB"/>
              </w:rPr>
              <w:t xml:space="preserve">UK-based schools and not for profit organisations can apply for funding to the Nineveh Charitable Trust for a broad range of projects and activities that promote a better understanding of the environment and countryside, whilst facilitating improved access, education and research. Whilst the Trust does not specify a minimum or maximum grant amount that can be applied for, an analysis of previous grants would suggest a maximum of £5,000 per year for up to three years. </w:t>
            </w:r>
            <w:r w:rsidR="00520534">
              <w:rPr>
                <w:rFonts w:eastAsia="Times New Roman" w:cstheme="minorHAnsi"/>
                <w:sz w:val="24"/>
                <w:szCs w:val="24"/>
                <w:shd w:val="clear" w:color="auto" w:fill="F4F4F4"/>
                <w:lang w:eastAsia="en-GB"/>
              </w:rPr>
              <w:t xml:space="preserve"> </w:t>
            </w:r>
            <w:r w:rsidR="00520534" w:rsidRPr="00520534">
              <w:rPr>
                <w:rFonts w:eastAsia="Times New Roman" w:cstheme="minorHAnsi"/>
                <w:sz w:val="24"/>
                <w:szCs w:val="24"/>
                <w:shd w:val="clear" w:color="auto" w:fill="F4F4F4"/>
                <w:lang w:eastAsia="en-GB"/>
              </w:rPr>
              <w:t xml:space="preserve">Previous projects supported include </w:t>
            </w:r>
            <w:proofErr w:type="spellStart"/>
            <w:r w:rsidR="00520534" w:rsidRPr="00520534">
              <w:rPr>
                <w:rFonts w:eastAsia="Times New Roman" w:cstheme="minorHAnsi"/>
                <w:sz w:val="24"/>
                <w:szCs w:val="24"/>
                <w:shd w:val="clear" w:color="auto" w:fill="F4F4F4"/>
                <w:lang w:eastAsia="en-GB"/>
              </w:rPr>
              <w:t>Castlemilk</w:t>
            </w:r>
            <w:proofErr w:type="spellEnd"/>
            <w:r w:rsidR="00520534" w:rsidRPr="00520534">
              <w:rPr>
                <w:rFonts w:eastAsia="Times New Roman" w:cstheme="minorHAnsi"/>
                <w:sz w:val="24"/>
                <w:szCs w:val="24"/>
                <w:shd w:val="clear" w:color="auto" w:fill="F4F4F4"/>
                <w:lang w:eastAsia="en-GB"/>
              </w:rPr>
              <w:t xml:space="preserve"> Day Nursery which received a grant of £5,000 to build a multi-function shelter with provision for special needs teaching; and St Joseph's Specialist School &amp; College, which received a grant of £4,000 towards a community garden expansion. </w:t>
            </w:r>
            <w:r w:rsidR="00520534">
              <w:rPr>
                <w:rFonts w:eastAsia="Times New Roman" w:cstheme="minorHAnsi"/>
                <w:sz w:val="24"/>
                <w:szCs w:val="24"/>
                <w:shd w:val="clear" w:color="auto" w:fill="F4F4F4"/>
                <w:lang w:eastAsia="en-GB"/>
              </w:rPr>
              <w:t xml:space="preserve"> </w:t>
            </w:r>
            <w:r w:rsidR="00520534" w:rsidRPr="00520534">
              <w:rPr>
                <w:rFonts w:eastAsia="Times New Roman" w:cstheme="minorHAnsi"/>
                <w:sz w:val="24"/>
                <w:szCs w:val="24"/>
                <w:shd w:val="clear" w:color="auto" w:fill="F4F4F4"/>
                <w:lang w:eastAsia="en-GB"/>
              </w:rPr>
              <w:t>Applications can be submitted at any time.</w:t>
            </w:r>
          </w:p>
        </w:tc>
      </w:tr>
    </w:tbl>
    <w:p w14:paraId="17B8C1FD" w14:textId="77777777" w:rsidR="00732B6F" w:rsidRDefault="00732B6F" w:rsidP="00732B6F">
      <w:pPr>
        <w:spacing w:after="0" w:line="240" w:lineRule="auto"/>
        <w:jc w:val="both"/>
        <w:rPr>
          <w:rFonts w:cstheme="minorHAnsi"/>
          <w:color w:val="333333"/>
          <w:sz w:val="24"/>
          <w:szCs w:val="20"/>
        </w:rPr>
      </w:pPr>
    </w:p>
    <w:tbl>
      <w:tblPr>
        <w:tblStyle w:val="TableGrid"/>
        <w:tblW w:w="10466" w:type="dxa"/>
        <w:tblInd w:w="-5" w:type="dxa"/>
        <w:tblLayout w:type="fixed"/>
        <w:tblLook w:val="04A0" w:firstRow="1" w:lastRow="0" w:firstColumn="1" w:lastColumn="0" w:noHBand="0" w:noVBand="1"/>
      </w:tblPr>
      <w:tblGrid>
        <w:gridCol w:w="6526"/>
        <w:gridCol w:w="3940"/>
      </w:tblGrid>
      <w:tr w:rsidR="00F745B0" w:rsidRPr="00D528C6" w14:paraId="77436C45" w14:textId="77777777" w:rsidTr="00031CBA">
        <w:tc>
          <w:tcPr>
            <w:tcW w:w="6526" w:type="dxa"/>
            <w:tcBorders>
              <w:top w:val="nil"/>
              <w:left w:val="nil"/>
              <w:bottom w:val="nil"/>
              <w:right w:val="nil"/>
            </w:tcBorders>
          </w:tcPr>
          <w:p w14:paraId="25F6D3CA" w14:textId="77777777" w:rsidR="00F745B0" w:rsidRPr="00520534" w:rsidRDefault="00F745B0" w:rsidP="00F745B0">
            <w:pPr>
              <w:rPr>
                <w:rFonts w:eastAsia="Times New Roman" w:cstheme="minorHAnsi"/>
                <w:sz w:val="24"/>
                <w:lang w:eastAsia="en-GB"/>
              </w:rPr>
            </w:pPr>
            <w:r w:rsidRPr="00520534">
              <w:rPr>
                <w:rFonts w:eastAsia="Times New Roman" w:cstheme="minorHAnsi"/>
                <w:color w:val="333333"/>
                <w:sz w:val="24"/>
                <w:lang w:eastAsia="en-GB"/>
              </w:rPr>
              <w:t>Persimmon Homes Charity Foundation is providing grant funding of up to £1000 to registered charities, clubs, schools and other organisations which have already raised vital funds themselves towards projects to enhance their local community.  The total available each month to support local good causes is £60,000.  The type of projects supported to date have included support for foodbanks; projects within schools; and sports projects; etc.</w:t>
            </w:r>
          </w:p>
          <w:p w14:paraId="0927ADCD" w14:textId="77777777" w:rsidR="00F745B0" w:rsidRPr="00DC1D38" w:rsidRDefault="008A7E9B" w:rsidP="007C2B22">
            <w:pPr>
              <w:jc w:val="center"/>
              <w:rPr>
                <w:sz w:val="24"/>
              </w:rPr>
            </w:pPr>
            <w:hyperlink r:id="rId46" w:history="1">
              <w:r w:rsidR="00F745B0" w:rsidRPr="00520534">
                <w:rPr>
                  <w:rStyle w:val="Hyperlink"/>
                  <w:rFonts w:cstheme="minorHAnsi"/>
                  <w:sz w:val="24"/>
                </w:rPr>
                <w:t>https://www.persimmonhomes.com/community-champions</w:t>
              </w:r>
            </w:hyperlink>
          </w:p>
        </w:tc>
        <w:tc>
          <w:tcPr>
            <w:tcW w:w="3940" w:type="dxa"/>
            <w:tcBorders>
              <w:top w:val="nil"/>
              <w:left w:val="nil"/>
              <w:bottom w:val="nil"/>
              <w:right w:val="nil"/>
            </w:tcBorders>
          </w:tcPr>
          <w:p w14:paraId="5243348A" w14:textId="77777777" w:rsidR="00F745B0" w:rsidRPr="00D528C6" w:rsidRDefault="00F745B0" w:rsidP="007C2B22">
            <w:pPr>
              <w:jc w:val="center"/>
              <w:rPr>
                <w:rFonts w:eastAsia="Times New Roman" w:cstheme="minorHAnsi"/>
                <w:sz w:val="16"/>
                <w:szCs w:val="16"/>
              </w:rPr>
            </w:pPr>
            <w:r w:rsidRPr="00F27AD2">
              <w:rPr>
                <w:rFonts w:ascii="Times New Roman" w:eastAsia="Times New Roman" w:hAnsi="Times New Roman" w:cs="Times New Roman"/>
                <w:noProof/>
                <w:lang w:eastAsia="en-GB"/>
              </w:rPr>
              <w:drawing>
                <wp:anchor distT="0" distB="0" distL="114300" distR="114300" simplePos="0" relativeHeight="251767808" behindDoc="0" locked="0" layoutInCell="1" allowOverlap="1" wp14:anchorId="5F17BB50" wp14:editId="2C79E30D">
                  <wp:simplePos x="0" y="0"/>
                  <wp:positionH relativeFrom="column">
                    <wp:posOffset>-46355</wp:posOffset>
                  </wp:positionH>
                  <wp:positionV relativeFrom="paragraph">
                    <wp:posOffset>350520</wp:posOffset>
                  </wp:positionV>
                  <wp:extent cx="2428240" cy="923410"/>
                  <wp:effectExtent l="0" t="0" r="0" b="0"/>
                  <wp:wrapThrough wrapText="bothSides">
                    <wp:wrapPolygon edited="0">
                      <wp:start x="0" y="0"/>
                      <wp:lineTo x="0" y="20946"/>
                      <wp:lineTo x="21351" y="20946"/>
                      <wp:lineTo x="21351" y="0"/>
                      <wp:lineTo x="0" y="0"/>
                    </wp:wrapPolygon>
                  </wp:wrapThrough>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8240" cy="923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0534" w:rsidRPr="00D528C6" w14:paraId="0E4AE018" w14:textId="77777777" w:rsidTr="00031CBA">
        <w:tc>
          <w:tcPr>
            <w:tcW w:w="6526" w:type="dxa"/>
            <w:tcBorders>
              <w:top w:val="nil"/>
              <w:left w:val="nil"/>
              <w:bottom w:val="nil"/>
              <w:right w:val="nil"/>
            </w:tcBorders>
          </w:tcPr>
          <w:p w14:paraId="709D809C" w14:textId="77777777" w:rsidR="00520534" w:rsidRPr="00520534" w:rsidRDefault="00520534" w:rsidP="00520534"/>
        </w:tc>
        <w:tc>
          <w:tcPr>
            <w:tcW w:w="3940" w:type="dxa"/>
            <w:tcBorders>
              <w:top w:val="nil"/>
              <w:left w:val="nil"/>
              <w:bottom w:val="nil"/>
              <w:right w:val="nil"/>
            </w:tcBorders>
          </w:tcPr>
          <w:p w14:paraId="655BD017" w14:textId="77777777" w:rsidR="00520534" w:rsidRPr="00D528C6" w:rsidRDefault="00520534" w:rsidP="007C2B22">
            <w:pPr>
              <w:jc w:val="center"/>
              <w:rPr>
                <w:rFonts w:eastAsia="Times New Roman" w:cstheme="minorHAnsi"/>
                <w:sz w:val="16"/>
                <w:szCs w:val="16"/>
              </w:rPr>
            </w:pPr>
          </w:p>
        </w:tc>
      </w:tr>
      <w:tr w:rsidR="00520534" w:rsidRPr="00732B6F" w14:paraId="232A1D5C" w14:textId="77777777" w:rsidTr="00031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6" w:type="dxa"/>
          </w:tcPr>
          <w:p w14:paraId="6983B51C" w14:textId="77777777" w:rsidR="00520534" w:rsidRDefault="00520534" w:rsidP="007C2B22">
            <w:r>
              <w:rPr>
                <w:rFonts w:ascii="Arial" w:hAnsi="Arial" w:cs="Arial"/>
                <w:b/>
                <w:bCs/>
                <w:sz w:val="26"/>
                <w:szCs w:val="26"/>
              </w:rPr>
              <w:lastRenderedPageBreak/>
              <w:t xml:space="preserve">Grants to Support Outdoor Learning for Primary &amp; Secondary School Children (UK) </w:t>
            </w:r>
          </w:p>
          <w:p w14:paraId="7CC7DC71" w14:textId="77777777" w:rsidR="00520534" w:rsidRPr="00520534" w:rsidRDefault="00520534" w:rsidP="007C2B22">
            <w:pPr>
              <w:pStyle w:val="NormalWeb"/>
              <w:rPr>
                <w:rFonts w:asciiTheme="minorHAnsi" w:hAnsiTheme="minorHAnsi" w:cstheme="minorHAnsi"/>
                <w:sz w:val="32"/>
              </w:rPr>
            </w:pPr>
            <w:r w:rsidRPr="00520534">
              <w:rPr>
                <w:rFonts w:asciiTheme="minorHAnsi" w:hAnsiTheme="minorHAnsi" w:cstheme="minorHAnsi"/>
                <w:color w:val="333333"/>
                <w:szCs w:val="20"/>
              </w:rPr>
              <w:t xml:space="preserve">Grants of £500 are available to UK State funded Primary and Secondary Schools to enable them to get their pupils learning outdoors. </w:t>
            </w:r>
          </w:p>
          <w:p w14:paraId="1A60E320" w14:textId="77777777" w:rsidR="00520534" w:rsidRPr="00520534" w:rsidRDefault="00520534" w:rsidP="007C2B22">
            <w:pPr>
              <w:pStyle w:val="NormalWeb"/>
              <w:rPr>
                <w:rFonts w:asciiTheme="minorHAnsi" w:hAnsiTheme="minorHAnsi" w:cstheme="minorHAnsi"/>
                <w:sz w:val="32"/>
              </w:rPr>
            </w:pPr>
            <w:r w:rsidRPr="00520534">
              <w:rPr>
                <w:rFonts w:asciiTheme="minorHAnsi" w:hAnsiTheme="minorHAnsi" w:cstheme="minorHAnsi"/>
                <w:color w:val="333333"/>
                <w:szCs w:val="20"/>
              </w:rPr>
              <w:t xml:space="preserve">The Ernest Cook Trust’s Outdoor Essentials Grant scheme will award 180 grants to support school travel and transport costs to outdoor learning venues, including outdoor learning centres, forest schools, countryside parks, woodlands, national parks, farm parks, farms (including city farms), coastal areas and beaches. Trips to outdoor adventure centres for outdoor activities (such as kayaking and climbing) may be considered. </w:t>
            </w:r>
          </w:p>
          <w:p w14:paraId="11F5F0B6" w14:textId="77777777" w:rsidR="00520534" w:rsidRPr="00520534" w:rsidRDefault="00520534" w:rsidP="007C2B22">
            <w:pPr>
              <w:pStyle w:val="NormalWeb"/>
              <w:rPr>
                <w:rFonts w:asciiTheme="minorHAnsi" w:hAnsiTheme="minorHAnsi" w:cstheme="minorHAnsi"/>
              </w:rPr>
            </w:pPr>
            <w:r w:rsidRPr="00520534">
              <w:rPr>
                <w:rFonts w:asciiTheme="minorHAnsi" w:hAnsiTheme="minorHAnsi" w:cstheme="minorHAnsi"/>
                <w:color w:val="333333"/>
              </w:rPr>
              <w:t xml:space="preserve">Applications must be made by a member of staff employed by the school, and approved by the Head Teacher. Multi Academy Trusts can also apply, but applications must be made by the individual schools. </w:t>
            </w:r>
          </w:p>
          <w:p w14:paraId="23201E6E" w14:textId="77777777" w:rsidR="00520534" w:rsidRPr="00520534" w:rsidRDefault="00520534" w:rsidP="007C2B22">
            <w:pPr>
              <w:pStyle w:val="NormalWeb"/>
              <w:rPr>
                <w:rFonts w:asciiTheme="minorHAnsi" w:hAnsiTheme="minorHAnsi" w:cstheme="minorHAnsi"/>
              </w:rPr>
            </w:pPr>
            <w:r w:rsidRPr="00520534">
              <w:rPr>
                <w:rFonts w:asciiTheme="minorHAnsi" w:hAnsiTheme="minorHAnsi" w:cstheme="minorHAnsi"/>
                <w:color w:val="333333"/>
              </w:rPr>
              <w:t xml:space="preserve">This round will close to applications when sufficient grant applications have been approved. </w:t>
            </w:r>
          </w:p>
          <w:p w14:paraId="223C312A" w14:textId="77777777" w:rsidR="00520534" w:rsidRPr="00520534" w:rsidRDefault="008A7E9B" w:rsidP="007C2B22">
            <w:pPr>
              <w:pStyle w:val="NormalWeb"/>
              <w:rPr>
                <w:rFonts w:ascii="ArialMT" w:hAnsi="ArialMT"/>
                <w:color w:val="0260BF"/>
                <w:sz w:val="20"/>
                <w:szCs w:val="20"/>
              </w:rPr>
            </w:pPr>
            <w:hyperlink r:id="rId48" w:history="1">
              <w:r w:rsidR="00520534" w:rsidRPr="00520534">
                <w:rPr>
                  <w:rStyle w:val="Hyperlink"/>
                  <w:rFonts w:asciiTheme="minorHAnsi" w:hAnsiTheme="minorHAnsi" w:cstheme="minorHAnsi"/>
                </w:rPr>
                <w:t>https://ernestcooktrust.org.uk/what-we-do/everything-outdoors/outdoor-essentials-grant/</w:t>
              </w:r>
            </w:hyperlink>
            <w:r w:rsidR="00520534">
              <w:rPr>
                <w:rFonts w:ascii="ArialMT" w:hAnsi="ArialMT"/>
                <w:color w:val="0260BF"/>
                <w:sz w:val="20"/>
                <w:szCs w:val="20"/>
              </w:rPr>
              <w:t xml:space="preserve"> </w:t>
            </w:r>
          </w:p>
        </w:tc>
        <w:tc>
          <w:tcPr>
            <w:tcW w:w="3940" w:type="dxa"/>
          </w:tcPr>
          <w:p w14:paraId="7A36CB81" w14:textId="77777777" w:rsidR="00520534" w:rsidRPr="00732B6F" w:rsidRDefault="00520534" w:rsidP="007C2B22">
            <w:pPr>
              <w:rPr>
                <w:rFonts w:cstheme="minorHAnsi"/>
                <w:b/>
                <w:bCs/>
                <w:color w:val="333333"/>
                <w:sz w:val="24"/>
                <w:szCs w:val="24"/>
              </w:rPr>
            </w:pPr>
            <w:r w:rsidRPr="000D5F3F">
              <w:rPr>
                <w:noProof/>
              </w:rPr>
              <w:drawing>
                <wp:anchor distT="0" distB="0" distL="114300" distR="114300" simplePos="0" relativeHeight="251765760" behindDoc="0" locked="0" layoutInCell="1" allowOverlap="1" wp14:anchorId="5B082E48" wp14:editId="63E461B6">
                  <wp:simplePos x="0" y="0"/>
                  <wp:positionH relativeFrom="column">
                    <wp:posOffset>-43180</wp:posOffset>
                  </wp:positionH>
                  <wp:positionV relativeFrom="paragraph">
                    <wp:posOffset>986595</wp:posOffset>
                  </wp:positionV>
                  <wp:extent cx="2473325" cy="2511425"/>
                  <wp:effectExtent l="0" t="0" r="3175" b="3175"/>
                  <wp:wrapThrough wrapText="bothSides">
                    <wp:wrapPolygon edited="0">
                      <wp:start x="0" y="0"/>
                      <wp:lineTo x="0" y="21463"/>
                      <wp:lineTo x="21461" y="21463"/>
                      <wp:lineTo x="21461" y="0"/>
                      <wp:lineTo x="0" y="0"/>
                    </wp:wrapPolygon>
                  </wp:wrapThrough>
                  <wp:docPr id="37" name="Picture 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473325" cy="2511425"/>
                          </a:xfrm>
                          <a:prstGeom prst="rect">
                            <a:avLst/>
                          </a:prstGeom>
                        </pic:spPr>
                      </pic:pic>
                    </a:graphicData>
                  </a:graphic>
                  <wp14:sizeRelH relativeFrom="page">
                    <wp14:pctWidth>0</wp14:pctWidth>
                  </wp14:sizeRelH>
                  <wp14:sizeRelV relativeFrom="page">
                    <wp14:pctHeight>0</wp14:pctHeight>
                  </wp14:sizeRelV>
                </wp:anchor>
              </w:drawing>
            </w:r>
          </w:p>
        </w:tc>
      </w:tr>
    </w:tbl>
    <w:p w14:paraId="21B511E3" w14:textId="77777777" w:rsidR="00520534" w:rsidRDefault="00520534"/>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4"/>
        <w:gridCol w:w="7064"/>
      </w:tblGrid>
      <w:tr w:rsidR="00043531" w:rsidRPr="00732B6F" w14:paraId="2A8523F7" w14:textId="77777777" w:rsidTr="00520534">
        <w:tc>
          <w:tcPr>
            <w:tcW w:w="3374" w:type="dxa"/>
          </w:tcPr>
          <w:p w14:paraId="3A7C0589" w14:textId="77777777" w:rsidR="00043531" w:rsidRPr="00520534" w:rsidRDefault="00520534" w:rsidP="00520534">
            <w:pPr>
              <w:rPr>
                <w:rFonts w:cstheme="minorHAnsi"/>
                <w:sz w:val="24"/>
                <w:szCs w:val="24"/>
              </w:rPr>
            </w:pPr>
            <w:r w:rsidRPr="00520534">
              <w:rPr>
                <w:rFonts w:cstheme="minorHAnsi"/>
                <w:sz w:val="24"/>
                <w:szCs w:val="24"/>
              </w:rPr>
              <w:t xml:space="preserve"> </w:t>
            </w:r>
            <w:r w:rsidRPr="00C83C96">
              <w:rPr>
                <w:rFonts w:ascii="Times New Roman" w:eastAsia="Times New Roman" w:hAnsi="Times New Roman" w:cs="Times New Roman"/>
                <w:noProof/>
                <w:shd w:val="clear" w:color="auto" w:fill="C00000"/>
                <w:lang w:eastAsia="en-GB"/>
              </w:rPr>
              <w:drawing>
                <wp:inline distT="0" distB="0" distL="0" distR="0" wp14:anchorId="4B856FFD" wp14:editId="592613D3">
                  <wp:extent cx="1872615" cy="943610"/>
                  <wp:effectExtent l="0" t="0" r="0" b="0"/>
                  <wp:docPr id="11" name="Picture 11" descr="Wilko - The Home Of Family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ko - The Home Of Family Valu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2615" cy="943610"/>
                          </a:xfrm>
                          <a:prstGeom prst="rect">
                            <a:avLst/>
                          </a:prstGeom>
                          <a:noFill/>
                          <a:ln>
                            <a:noFill/>
                          </a:ln>
                        </pic:spPr>
                      </pic:pic>
                    </a:graphicData>
                  </a:graphic>
                </wp:inline>
              </w:drawing>
            </w:r>
          </w:p>
        </w:tc>
        <w:tc>
          <w:tcPr>
            <w:tcW w:w="7064" w:type="dxa"/>
          </w:tcPr>
          <w:p w14:paraId="42ED2AF7" w14:textId="77777777" w:rsidR="00520534" w:rsidRPr="00520534" w:rsidRDefault="008A7E9B" w:rsidP="00520534">
            <w:pPr>
              <w:rPr>
                <w:rFonts w:cstheme="minorHAnsi"/>
                <w:sz w:val="24"/>
                <w:szCs w:val="24"/>
              </w:rPr>
            </w:pPr>
            <w:hyperlink r:id="rId51" w:history="1">
              <w:r w:rsidR="00520534" w:rsidRPr="00520534">
                <w:rPr>
                  <w:rStyle w:val="Hyperlink"/>
                  <w:rFonts w:cstheme="minorHAnsi"/>
                  <w:color w:val="0072BC"/>
                  <w:sz w:val="24"/>
                  <w:szCs w:val="24"/>
                </w:rPr>
                <w:t>Wilko - Helping Hands (England, Scotland &amp; Wales)</w:t>
              </w:r>
            </w:hyperlink>
            <w:r w:rsidR="00520534" w:rsidRPr="00520534">
              <w:rPr>
                <w:rStyle w:val="grant-status"/>
                <w:rFonts w:cstheme="minorHAnsi"/>
                <w:color w:val="7E7E7E"/>
                <w:sz w:val="24"/>
                <w:szCs w:val="24"/>
              </w:rPr>
              <w:t>This grant is</w:t>
            </w:r>
            <w:r w:rsidR="00520534" w:rsidRPr="00520534">
              <w:rPr>
                <w:rStyle w:val="apple-converted-space"/>
                <w:rFonts w:cstheme="minorHAnsi"/>
                <w:color w:val="7E7E7E"/>
                <w:sz w:val="24"/>
                <w:szCs w:val="24"/>
              </w:rPr>
              <w:t> </w:t>
            </w:r>
            <w:r w:rsidR="00520534" w:rsidRPr="00520534">
              <w:rPr>
                <w:rStyle w:val="Strong"/>
                <w:rFonts w:cstheme="minorHAnsi"/>
                <w:color w:val="7E7E7E"/>
                <w:sz w:val="24"/>
                <w:szCs w:val="24"/>
              </w:rPr>
              <w:t>open to applications</w:t>
            </w:r>
            <w:r w:rsidR="00520534" w:rsidRPr="00520534">
              <w:rPr>
                <w:rStyle w:val="grant-status"/>
                <w:rFonts w:cstheme="minorHAnsi"/>
                <w:color w:val="7E7E7E"/>
                <w:sz w:val="24"/>
                <w:szCs w:val="24"/>
              </w:rPr>
              <w:t>.</w:t>
            </w:r>
            <w:r w:rsidR="00520534" w:rsidRPr="00520534">
              <w:rPr>
                <w:rFonts w:cstheme="minorHAnsi"/>
                <w:color w:val="7E7E7E"/>
                <w:sz w:val="24"/>
                <w:szCs w:val="24"/>
              </w:rPr>
              <w:br/>
            </w:r>
            <w:r w:rsidR="00520534" w:rsidRPr="00520534">
              <w:rPr>
                <w:rStyle w:val="grant-status"/>
                <w:rFonts w:cstheme="minorHAnsi"/>
                <w:color w:val="7E7E7E"/>
                <w:sz w:val="24"/>
                <w:szCs w:val="24"/>
              </w:rPr>
              <w:t>Applications can be submitted at any time.</w:t>
            </w:r>
          </w:p>
          <w:p w14:paraId="1F96298A" w14:textId="77777777" w:rsidR="00520534" w:rsidRPr="00520534" w:rsidRDefault="00520534" w:rsidP="00520534">
            <w:pPr>
              <w:pStyle w:val="NormalWeb"/>
              <w:spacing w:before="0" w:beforeAutospacing="0" w:after="150" w:afterAutospacing="0"/>
              <w:rPr>
                <w:rFonts w:asciiTheme="minorHAnsi" w:hAnsiTheme="minorHAnsi" w:cstheme="minorHAnsi"/>
                <w:color w:val="333333"/>
              </w:rPr>
            </w:pPr>
            <w:r w:rsidRPr="00520534">
              <w:rPr>
                <w:rFonts w:asciiTheme="minorHAnsi" w:hAnsiTheme="minorHAnsi" w:cstheme="minorHAnsi"/>
                <w:color w:val="333333"/>
              </w:rPr>
              <w:t>Every Wilko store has a budget to enable it to provide a helping hand to local groups and community projects. Support can be in the form of raffle prizes to help with fund raising, products such as tins of paint to be used on community projects or volunteers to help with work in the community. Applications are welcome from schools, playgroups, nurseries, parent or family groups, disabled groups, youth clubs, elderly groups, luncheon clubs, community and tenants' associations, local police, fire service and local councils. Wilko is unable to support political parties, private or fee - paying schools, branches of national charities, profitable organisations or third party private fundraising groups.</w:t>
            </w:r>
          </w:p>
          <w:p w14:paraId="5EC44482" w14:textId="77777777" w:rsidR="00043531" w:rsidRPr="00732B6F" w:rsidRDefault="008A7E9B" w:rsidP="00520534">
            <w:pPr>
              <w:rPr>
                <w:rFonts w:cstheme="minorHAnsi"/>
                <w:b/>
                <w:bCs/>
                <w:color w:val="333333"/>
                <w:sz w:val="24"/>
                <w:szCs w:val="24"/>
              </w:rPr>
            </w:pPr>
            <w:hyperlink r:id="rId52" w:history="1">
              <w:r w:rsidR="00520534" w:rsidRPr="00520534">
                <w:rPr>
                  <w:rStyle w:val="Hyperlink"/>
                  <w:rFonts w:cstheme="minorHAnsi"/>
                  <w:sz w:val="24"/>
                  <w:szCs w:val="24"/>
                </w:rPr>
                <w:t>https://corporate.wilko.com/stories/supporting.php</w:t>
              </w:r>
            </w:hyperlink>
          </w:p>
        </w:tc>
      </w:tr>
    </w:tbl>
    <w:p w14:paraId="50C1946B" w14:textId="77777777" w:rsidR="000D3EC9" w:rsidRDefault="000D3EC9" w:rsidP="004D2FF5">
      <w:pPr>
        <w:spacing w:after="0" w:line="240" w:lineRule="auto"/>
        <w:ind w:left="142"/>
        <w:rPr>
          <w:rFonts w:cstheme="minorHAnsi"/>
          <w:b/>
          <w:bCs/>
          <w:color w:val="333333"/>
          <w:sz w:val="24"/>
          <w:szCs w:val="26"/>
        </w:rPr>
      </w:pPr>
    </w:p>
    <w:p w14:paraId="2D67B6F9" w14:textId="77777777" w:rsidR="00F745B0" w:rsidRDefault="00F745B0">
      <w:r>
        <w:br w:type="page"/>
      </w:r>
    </w:p>
    <w:tbl>
      <w:tblPr>
        <w:tblStyle w:val="TableGrid"/>
        <w:tblW w:w="10438" w:type="dxa"/>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43"/>
        <w:gridCol w:w="3095"/>
      </w:tblGrid>
      <w:tr w:rsidR="00520534" w:rsidRPr="00D528C6" w14:paraId="406CFBB4" w14:textId="77777777" w:rsidTr="00770CC7">
        <w:tc>
          <w:tcPr>
            <w:tcW w:w="7343" w:type="dxa"/>
          </w:tcPr>
          <w:p w14:paraId="7EE329B9" w14:textId="77777777" w:rsidR="00520534" w:rsidRPr="00520534" w:rsidRDefault="008A7E9B" w:rsidP="007C2B22">
            <w:pPr>
              <w:rPr>
                <w:rFonts w:eastAsia="Times New Roman" w:cstheme="minorHAnsi"/>
                <w:sz w:val="24"/>
                <w:szCs w:val="24"/>
                <w:lang w:eastAsia="en-GB"/>
              </w:rPr>
            </w:pPr>
            <w:hyperlink r:id="rId53" w:tgtFrame="_blank" w:history="1">
              <w:r w:rsidR="00520534" w:rsidRPr="00520534">
                <w:rPr>
                  <w:rFonts w:eastAsia="Times New Roman" w:cstheme="minorHAnsi"/>
                  <w:b/>
                  <w:bCs/>
                  <w:sz w:val="24"/>
                  <w:szCs w:val="24"/>
                  <w:u w:val="single"/>
                  <w:lang w:eastAsia="en-GB"/>
                </w:rPr>
                <w:t>£3.5 Million Fund Launched for the Queen’s Platinum Jubilee Celebrations (UK)</w:t>
              </w:r>
            </w:hyperlink>
            <w:r w:rsidR="00520534" w:rsidRPr="00520534">
              <w:rPr>
                <w:rFonts w:eastAsia="Times New Roman" w:cstheme="minorHAnsi"/>
                <w:sz w:val="24"/>
                <w:szCs w:val="24"/>
                <w:lang w:eastAsia="en-GB"/>
              </w:rPr>
              <w:br/>
            </w:r>
            <w:r w:rsidR="00520534" w:rsidRPr="00520534">
              <w:rPr>
                <w:rFonts w:eastAsia="Times New Roman" w:cstheme="minorHAnsi"/>
                <w:sz w:val="24"/>
                <w:szCs w:val="24"/>
                <w:shd w:val="clear" w:color="auto" w:fill="F4F4F4"/>
                <w:lang w:eastAsia="en-GB"/>
              </w:rPr>
              <w:t>The National Lottery Community Fund has launched a new £3.5million fund for community-led commemorative events and activities to celebrate The Queen’s Platinum Jubilee in June 2022. The Platinum Jubilee Fund will award grants of up to £50,000 to seventy projects across the UK that bring people together to celebrate, build relationships, and create new opportunities and a legacy for future generations and the environment. Charities, voluntary and community organisation, schools, statutory bodies, and other not-for-profit organisations can apply for funding to cover costs such as events and activity costs, equipment and materials, staff costs, transport and utilities. The deadline for applications is 5pm on the 15th December 2021, or once 700 applications are received, whichever comes first.</w:t>
            </w:r>
          </w:p>
          <w:p w14:paraId="6BC4920B" w14:textId="77777777" w:rsidR="00520534" w:rsidRPr="00520534" w:rsidRDefault="008A7E9B" w:rsidP="007C2B22">
            <w:pPr>
              <w:rPr>
                <w:rFonts w:cstheme="minorHAnsi"/>
                <w:sz w:val="24"/>
                <w:szCs w:val="24"/>
              </w:rPr>
            </w:pPr>
            <w:hyperlink r:id="rId54" w:history="1">
              <w:r w:rsidR="00520534" w:rsidRPr="00520534">
                <w:rPr>
                  <w:rStyle w:val="Hyperlink"/>
                  <w:rFonts w:cstheme="minorHAnsi"/>
                  <w:color w:val="auto"/>
                  <w:sz w:val="24"/>
                  <w:szCs w:val="24"/>
                </w:rPr>
                <w:t>https://www.tnlcommunityfund.org.uk/funding/programmes/the-platinum-jubilee-fund</w:t>
              </w:r>
            </w:hyperlink>
            <w:r w:rsidR="00520534" w:rsidRPr="00520534">
              <w:rPr>
                <w:rFonts w:cstheme="minorHAnsi"/>
                <w:sz w:val="24"/>
                <w:szCs w:val="24"/>
              </w:rPr>
              <w:t xml:space="preserve"> </w:t>
            </w:r>
          </w:p>
          <w:p w14:paraId="6F23A94D" w14:textId="77777777" w:rsidR="00520534" w:rsidRPr="00DC1D38" w:rsidRDefault="00520534" w:rsidP="007C2B22">
            <w:pPr>
              <w:jc w:val="center"/>
              <w:rPr>
                <w:sz w:val="24"/>
              </w:rPr>
            </w:pPr>
          </w:p>
        </w:tc>
        <w:tc>
          <w:tcPr>
            <w:tcW w:w="3095" w:type="dxa"/>
          </w:tcPr>
          <w:p w14:paraId="4622F22C" w14:textId="77777777" w:rsidR="00520534" w:rsidRDefault="00520534" w:rsidP="007C2B22">
            <w:pPr>
              <w:jc w:val="center"/>
              <w:rPr>
                <w:rFonts w:eastAsia="Times New Roman" w:cstheme="minorHAnsi"/>
                <w:sz w:val="16"/>
                <w:szCs w:val="16"/>
              </w:rPr>
            </w:pPr>
          </w:p>
          <w:p w14:paraId="45B15DEC" w14:textId="77777777" w:rsidR="00520534" w:rsidRPr="00D528C6" w:rsidRDefault="00770CC7" w:rsidP="007C2B22">
            <w:pPr>
              <w:jc w:val="center"/>
              <w:rPr>
                <w:rFonts w:eastAsia="Times New Roman" w:cstheme="minorHAnsi"/>
                <w:sz w:val="16"/>
                <w:szCs w:val="16"/>
              </w:rPr>
            </w:pPr>
            <w:r w:rsidRPr="000D5F3F">
              <w:rPr>
                <w:noProof/>
              </w:rPr>
              <w:drawing>
                <wp:anchor distT="0" distB="0" distL="114300" distR="114300" simplePos="0" relativeHeight="251768832" behindDoc="0" locked="0" layoutInCell="1" allowOverlap="1" wp14:anchorId="24D37A78" wp14:editId="600E07E3">
                  <wp:simplePos x="0" y="0"/>
                  <wp:positionH relativeFrom="column">
                    <wp:posOffset>-49384</wp:posOffset>
                  </wp:positionH>
                  <wp:positionV relativeFrom="paragraph">
                    <wp:posOffset>973846</wp:posOffset>
                  </wp:positionV>
                  <wp:extent cx="1943100" cy="876300"/>
                  <wp:effectExtent l="0" t="0" r="0" b="0"/>
                  <wp:wrapThrough wrapText="bothSides">
                    <wp:wrapPolygon edited="0">
                      <wp:start x="0" y="0"/>
                      <wp:lineTo x="0" y="21130"/>
                      <wp:lineTo x="21388" y="21130"/>
                      <wp:lineTo x="21388" y="0"/>
                      <wp:lineTo x="0" y="0"/>
                    </wp:wrapPolygon>
                  </wp:wrapThrough>
                  <wp:docPr id="45" name="Picture 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943100" cy="876300"/>
                          </a:xfrm>
                          <a:prstGeom prst="rect">
                            <a:avLst/>
                          </a:prstGeom>
                        </pic:spPr>
                      </pic:pic>
                    </a:graphicData>
                  </a:graphic>
                  <wp14:sizeRelH relativeFrom="page">
                    <wp14:pctWidth>0</wp14:pctWidth>
                  </wp14:sizeRelH>
                  <wp14:sizeRelV relativeFrom="page">
                    <wp14:pctHeight>0</wp14:pctHeight>
                  </wp14:sizeRelV>
                </wp:anchor>
              </w:drawing>
            </w:r>
          </w:p>
        </w:tc>
      </w:tr>
    </w:tbl>
    <w:p w14:paraId="3001017B" w14:textId="77777777" w:rsidR="00520534" w:rsidRDefault="00520534" w:rsidP="004D2FF5">
      <w:pPr>
        <w:spacing w:after="0" w:line="240" w:lineRule="auto"/>
        <w:ind w:left="142"/>
        <w:rPr>
          <w:rFonts w:cstheme="minorHAnsi"/>
          <w:b/>
          <w:bCs/>
          <w:color w:val="333333"/>
          <w:sz w:val="24"/>
          <w:szCs w:val="26"/>
        </w:rPr>
      </w:pPr>
    </w:p>
    <w:p w14:paraId="31A2A466" w14:textId="77777777" w:rsidR="000D3EC9" w:rsidRDefault="000D3EC9">
      <w:pPr>
        <w:rPr>
          <w:rFonts w:cstheme="minorHAnsi"/>
          <w:b/>
          <w:bCs/>
          <w:color w:val="333333"/>
          <w:sz w:val="24"/>
          <w:szCs w:val="26"/>
        </w:rPr>
      </w:pPr>
      <w:r>
        <w:rPr>
          <w:rFonts w:cstheme="minorHAnsi"/>
          <w:b/>
          <w:bCs/>
          <w:color w:val="333333"/>
          <w:sz w:val="24"/>
          <w:szCs w:val="26"/>
        </w:rPr>
        <w:br w:type="page"/>
      </w:r>
    </w:p>
    <w:sectPr w:rsidR="000D3EC9" w:rsidSect="0085529C">
      <w:footerReference w:type="default" r:id="rId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4D307" w14:textId="77777777" w:rsidR="001A3B0F" w:rsidRDefault="001A3B0F" w:rsidP="00EB6D64">
      <w:pPr>
        <w:spacing w:after="0" w:line="240" w:lineRule="auto"/>
      </w:pPr>
      <w:r>
        <w:separator/>
      </w:r>
    </w:p>
  </w:endnote>
  <w:endnote w:type="continuationSeparator" w:id="0">
    <w:p w14:paraId="2A499A17" w14:textId="77777777" w:rsidR="001A3B0F" w:rsidRDefault="001A3B0F" w:rsidP="00EB6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256141"/>
      <w:docPartObj>
        <w:docPartGallery w:val="Page Numbers (Bottom of Page)"/>
        <w:docPartUnique/>
      </w:docPartObj>
    </w:sdtPr>
    <w:sdtEndPr>
      <w:rPr>
        <w:color w:val="7F7F7F" w:themeColor="background1" w:themeShade="7F"/>
        <w:spacing w:val="60"/>
      </w:rPr>
    </w:sdtEndPr>
    <w:sdtContent>
      <w:p w14:paraId="486593A3" w14:textId="77777777" w:rsidR="00EB6D64" w:rsidRDefault="00EB6D64" w:rsidP="007D61F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BDDAD3A" w14:textId="77777777" w:rsidR="00EB6D64" w:rsidRDefault="00EB6D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17572" w14:textId="77777777" w:rsidR="001A3B0F" w:rsidRDefault="001A3B0F" w:rsidP="00EB6D64">
      <w:pPr>
        <w:spacing w:after="0" w:line="240" w:lineRule="auto"/>
      </w:pPr>
      <w:r>
        <w:separator/>
      </w:r>
    </w:p>
  </w:footnote>
  <w:footnote w:type="continuationSeparator" w:id="0">
    <w:p w14:paraId="0D3FD368" w14:textId="77777777" w:rsidR="001A3B0F" w:rsidRDefault="001A3B0F" w:rsidP="00EB6D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E1014"/>
    <w:multiLevelType w:val="multilevel"/>
    <w:tmpl w:val="E7E4B4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1D3362"/>
    <w:multiLevelType w:val="multilevel"/>
    <w:tmpl w:val="D09C8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2A0E7C"/>
    <w:multiLevelType w:val="hybridMultilevel"/>
    <w:tmpl w:val="D23E2F9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73EB483D"/>
    <w:multiLevelType w:val="hybridMultilevel"/>
    <w:tmpl w:val="0706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lvlOverride w:ilvl="0"/>
    <w:lvlOverride w:ilvl="1">
      <w:startOverride w:val="1"/>
    </w:lvlOverride>
    <w:lvlOverride w:ilvl="2"/>
    <w:lvlOverride w:ilvl="3"/>
    <w:lvlOverride w:ilvl="4"/>
    <w:lvlOverride w:ilvl="5"/>
    <w:lvlOverride w:ilvl="6"/>
    <w:lvlOverride w:ilvl="7"/>
    <w:lvlOverride w:ilvl="8"/>
  </w:num>
  <w:num w:numId="4">
    <w:abstractNumId w:val="0"/>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Symbol" w:hAnsi="Symbol"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29C"/>
    <w:rsid w:val="0002502F"/>
    <w:rsid w:val="00031CBA"/>
    <w:rsid w:val="00033571"/>
    <w:rsid w:val="00043531"/>
    <w:rsid w:val="00092691"/>
    <w:rsid w:val="000B34EE"/>
    <w:rsid w:val="000D3EC9"/>
    <w:rsid w:val="00105068"/>
    <w:rsid w:val="0010737B"/>
    <w:rsid w:val="001260F5"/>
    <w:rsid w:val="00156BB9"/>
    <w:rsid w:val="001A2883"/>
    <w:rsid w:val="001A3B0F"/>
    <w:rsid w:val="001C6DB7"/>
    <w:rsid w:val="001D2897"/>
    <w:rsid w:val="00220C99"/>
    <w:rsid w:val="00243829"/>
    <w:rsid w:val="00282BD9"/>
    <w:rsid w:val="002A03C3"/>
    <w:rsid w:val="0032335D"/>
    <w:rsid w:val="00334B75"/>
    <w:rsid w:val="00340F84"/>
    <w:rsid w:val="00347784"/>
    <w:rsid w:val="00417980"/>
    <w:rsid w:val="00421E1D"/>
    <w:rsid w:val="00480651"/>
    <w:rsid w:val="00481E02"/>
    <w:rsid w:val="00493FCC"/>
    <w:rsid w:val="0049793E"/>
    <w:rsid w:val="004D2FF5"/>
    <w:rsid w:val="004D4909"/>
    <w:rsid w:val="00500814"/>
    <w:rsid w:val="00520534"/>
    <w:rsid w:val="00551020"/>
    <w:rsid w:val="00557CF7"/>
    <w:rsid w:val="005C0A0E"/>
    <w:rsid w:val="005F3CD8"/>
    <w:rsid w:val="005F40B1"/>
    <w:rsid w:val="006668C1"/>
    <w:rsid w:val="006A17BF"/>
    <w:rsid w:val="006A258E"/>
    <w:rsid w:val="006B4515"/>
    <w:rsid w:val="00720E23"/>
    <w:rsid w:val="00726EF4"/>
    <w:rsid w:val="00732B6F"/>
    <w:rsid w:val="00742528"/>
    <w:rsid w:val="00770CC7"/>
    <w:rsid w:val="00797B4C"/>
    <w:rsid w:val="007D61F4"/>
    <w:rsid w:val="007E0F24"/>
    <w:rsid w:val="00836384"/>
    <w:rsid w:val="0085529C"/>
    <w:rsid w:val="00860D9B"/>
    <w:rsid w:val="00861EF2"/>
    <w:rsid w:val="00870287"/>
    <w:rsid w:val="008A4D7C"/>
    <w:rsid w:val="008A7E9B"/>
    <w:rsid w:val="00925E36"/>
    <w:rsid w:val="009A40F5"/>
    <w:rsid w:val="00A323D9"/>
    <w:rsid w:val="00A405F5"/>
    <w:rsid w:val="00A45114"/>
    <w:rsid w:val="00A46ECA"/>
    <w:rsid w:val="00A714E7"/>
    <w:rsid w:val="00A85968"/>
    <w:rsid w:val="00B2799C"/>
    <w:rsid w:val="00BA4E3B"/>
    <w:rsid w:val="00BC0B1D"/>
    <w:rsid w:val="00BE3235"/>
    <w:rsid w:val="00BE7800"/>
    <w:rsid w:val="00C15EC7"/>
    <w:rsid w:val="00C36D58"/>
    <w:rsid w:val="00C45714"/>
    <w:rsid w:val="00C54B2F"/>
    <w:rsid w:val="00C659DA"/>
    <w:rsid w:val="00CB4747"/>
    <w:rsid w:val="00CB580A"/>
    <w:rsid w:val="00CE14A1"/>
    <w:rsid w:val="00CF21B5"/>
    <w:rsid w:val="00D528C6"/>
    <w:rsid w:val="00DA0FDD"/>
    <w:rsid w:val="00DA3B11"/>
    <w:rsid w:val="00DB68BA"/>
    <w:rsid w:val="00DC1D38"/>
    <w:rsid w:val="00E04448"/>
    <w:rsid w:val="00E54AB3"/>
    <w:rsid w:val="00E73FF0"/>
    <w:rsid w:val="00EA563B"/>
    <w:rsid w:val="00EB6D64"/>
    <w:rsid w:val="00F32DE6"/>
    <w:rsid w:val="00F524AE"/>
    <w:rsid w:val="00F67F09"/>
    <w:rsid w:val="00F745B0"/>
    <w:rsid w:val="00F85223"/>
    <w:rsid w:val="00FA06E7"/>
    <w:rsid w:val="00FC67E1"/>
    <w:rsid w:val="00FE3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13C98F"/>
  <w15:chartTrackingRefBased/>
  <w15:docId w15:val="{66E3CE82-3666-4150-A347-1C3260721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A4E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BE78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D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D64"/>
  </w:style>
  <w:style w:type="paragraph" w:styleId="Footer">
    <w:name w:val="footer"/>
    <w:basedOn w:val="Normal"/>
    <w:link w:val="FooterChar"/>
    <w:uiPriority w:val="99"/>
    <w:unhideWhenUsed/>
    <w:rsid w:val="00EB6D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D64"/>
  </w:style>
  <w:style w:type="table" w:styleId="TableGrid">
    <w:name w:val="Table Grid"/>
    <w:basedOn w:val="TableNormal"/>
    <w:uiPriority w:val="39"/>
    <w:rsid w:val="00EB6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5223"/>
    <w:rPr>
      <w:color w:val="0563C1" w:themeColor="hyperlink"/>
      <w:u w:val="single"/>
    </w:rPr>
  </w:style>
  <w:style w:type="character" w:styleId="UnresolvedMention">
    <w:name w:val="Unresolved Mention"/>
    <w:basedOn w:val="DefaultParagraphFont"/>
    <w:uiPriority w:val="99"/>
    <w:semiHidden/>
    <w:unhideWhenUsed/>
    <w:rsid w:val="00F85223"/>
    <w:rPr>
      <w:color w:val="605E5C"/>
      <w:shd w:val="clear" w:color="auto" w:fill="E1DFDD"/>
    </w:rPr>
  </w:style>
  <w:style w:type="character" w:customStyle="1" w:styleId="apple-converted-space">
    <w:name w:val="apple-converted-space"/>
    <w:basedOn w:val="DefaultParagraphFont"/>
    <w:rsid w:val="00F85223"/>
  </w:style>
  <w:style w:type="character" w:styleId="FollowedHyperlink">
    <w:name w:val="FollowedHyperlink"/>
    <w:basedOn w:val="DefaultParagraphFont"/>
    <w:uiPriority w:val="99"/>
    <w:semiHidden/>
    <w:unhideWhenUsed/>
    <w:rsid w:val="007D61F4"/>
    <w:rPr>
      <w:color w:val="954F72" w:themeColor="followedHyperlink"/>
      <w:u w:val="single"/>
    </w:rPr>
  </w:style>
  <w:style w:type="character" w:customStyle="1" w:styleId="Heading1Char">
    <w:name w:val="Heading 1 Char"/>
    <w:basedOn w:val="DefaultParagraphFont"/>
    <w:link w:val="Heading1"/>
    <w:uiPriority w:val="9"/>
    <w:rsid w:val="00BA4E3B"/>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BA4E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A4E3B"/>
    <w:rPr>
      <w:b/>
      <w:bCs/>
    </w:rPr>
  </w:style>
  <w:style w:type="character" w:customStyle="1" w:styleId="il">
    <w:name w:val="il"/>
    <w:basedOn w:val="DefaultParagraphFont"/>
    <w:rsid w:val="0032335D"/>
  </w:style>
  <w:style w:type="paragraph" w:styleId="ListParagraph">
    <w:name w:val="List Paragraph"/>
    <w:basedOn w:val="Normal"/>
    <w:uiPriority w:val="34"/>
    <w:qFormat/>
    <w:rsid w:val="00C54B2F"/>
    <w:pPr>
      <w:ind w:left="720"/>
      <w:contextualSpacing/>
    </w:pPr>
  </w:style>
  <w:style w:type="character" w:styleId="Emphasis">
    <w:name w:val="Emphasis"/>
    <w:basedOn w:val="DefaultParagraphFont"/>
    <w:uiPriority w:val="20"/>
    <w:qFormat/>
    <w:rsid w:val="00836384"/>
    <w:rPr>
      <w:i/>
      <w:iCs/>
    </w:rPr>
  </w:style>
  <w:style w:type="paragraph" w:customStyle="1" w:styleId="xxmsonormal">
    <w:name w:val="xxmsonormal"/>
    <w:basedOn w:val="Normal"/>
    <w:rsid w:val="00FE3A32"/>
    <w:pPr>
      <w:spacing w:before="100" w:beforeAutospacing="1" w:after="100" w:afterAutospacing="1" w:line="240" w:lineRule="auto"/>
    </w:pPr>
    <w:rPr>
      <w:rFonts w:ascii="Calibri" w:hAnsi="Calibri" w:cs="Calibri"/>
      <w:lang w:eastAsia="en-GB"/>
    </w:rPr>
  </w:style>
  <w:style w:type="character" w:customStyle="1" w:styleId="Heading2Char">
    <w:name w:val="Heading 2 Char"/>
    <w:basedOn w:val="DefaultParagraphFont"/>
    <w:link w:val="Heading2"/>
    <w:uiPriority w:val="9"/>
    <w:rsid w:val="00BE7800"/>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26E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EF4"/>
    <w:rPr>
      <w:rFonts w:ascii="Segoe UI" w:hAnsi="Segoe UI" w:cs="Segoe UI"/>
      <w:sz w:val="18"/>
      <w:szCs w:val="18"/>
    </w:rPr>
  </w:style>
  <w:style w:type="character" w:customStyle="1" w:styleId="grant-status">
    <w:name w:val="grant-status"/>
    <w:basedOn w:val="DefaultParagraphFont"/>
    <w:rsid w:val="00520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26224">
      <w:bodyDiv w:val="1"/>
      <w:marLeft w:val="0"/>
      <w:marRight w:val="0"/>
      <w:marTop w:val="0"/>
      <w:marBottom w:val="0"/>
      <w:divBdr>
        <w:top w:val="none" w:sz="0" w:space="0" w:color="auto"/>
        <w:left w:val="none" w:sz="0" w:space="0" w:color="auto"/>
        <w:bottom w:val="none" w:sz="0" w:space="0" w:color="auto"/>
        <w:right w:val="none" w:sz="0" w:space="0" w:color="auto"/>
      </w:divBdr>
    </w:div>
    <w:div w:id="174616547">
      <w:bodyDiv w:val="1"/>
      <w:marLeft w:val="0"/>
      <w:marRight w:val="0"/>
      <w:marTop w:val="0"/>
      <w:marBottom w:val="0"/>
      <w:divBdr>
        <w:top w:val="none" w:sz="0" w:space="0" w:color="auto"/>
        <w:left w:val="none" w:sz="0" w:space="0" w:color="auto"/>
        <w:bottom w:val="none" w:sz="0" w:space="0" w:color="auto"/>
        <w:right w:val="none" w:sz="0" w:space="0" w:color="auto"/>
      </w:divBdr>
    </w:div>
    <w:div w:id="266086299">
      <w:bodyDiv w:val="1"/>
      <w:marLeft w:val="0"/>
      <w:marRight w:val="0"/>
      <w:marTop w:val="0"/>
      <w:marBottom w:val="0"/>
      <w:divBdr>
        <w:top w:val="none" w:sz="0" w:space="0" w:color="auto"/>
        <w:left w:val="none" w:sz="0" w:space="0" w:color="auto"/>
        <w:bottom w:val="none" w:sz="0" w:space="0" w:color="auto"/>
        <w:right w:val="none" w:sz="0" w:space="0" w:color="auto"/>
      </w:divBdr>
    </w:div>
    <w:div w:id="386688869">
      <w:bodyDiv w:val="1"/>
      <w:marLeft w:val="0"/>
      <w:marRight w:val="0"/>
      <w:marTop w:val="0"/>
      <w:marBottom w:val="0"/>
      <w:divBdr>
        <w:top w:val="none" w:sz="0" w:space="0" w:color="auto"/>
        <w:left w:val="none" w:sz="0" w:space="0" w:color="auto"/>
        <w:bottom w:val="none" w:sz="0" w:space="0" w:color="auto"/>
        <w:right w:val="none" w:sz="0" w:space="0" w:color="auto"/>
      </w:divBdr>
    </w:div>
    <w:div w:id="396781068">
      <w:bodyDiv w:val="1"/>
      <w:marLeft w:val="0"/>
      <w:marRight w:val="0"/>
      <w:marTop w:val="0"/>
      <w:marBottom w:val="0"/>
      <w:divBdr>
        <w:top w:val="none" w:sz="0" w:space="0" w:color="auto"/>
        <w:left w:val="none" w:sz="0" w:space="0" w:color="auto"/>
        <w:bottom w:val="none" w:sz="0" w:space="0" w:color="auto"/>
        <w:right w:val="none" w:sz="0" w:space="0" w:color="auto"/>
      </w:divBdr>
    </w:div>
    <w:div w:id="424038214">
      <w:bodyDiv w:val="1"/>
      <w:marLeft w:val="0"/>
      <w:marRight w:val="0"/>
      <w:marTop w:val="0"/>
      <w:marBottom w:val="0"/>
      <w:divBdr>
        <w:top w:val="none" w:sz="0" w:space="0" w:color="auto"/>
        <w:left w:val="none" w:sz="0" w:space="0" w:color="auto"/>
        <w:bottom w:val="none" w:sz="0" w:space="0" w:color="auto"/>
        <w:right w:val="none" w:sz="0" w:space="0" w:color="auto"/>
      </w:divBdr>
    </w:div>
    <w:div w:id="428697434">
      <w:bodyDiv w:val="1"/>
      <w:marLeft w:val="0"/>
      <w:marRight w:val="0"/>
      <w:marTop w:val="0"/>
      <w:marBottom w:val="0"/>
      <w:divBdr>
        <w:top w:val="none" w:sz="0" w:space="0" w:color="auto"/>
        <w:left w:val="none" w:sz="0" w:space="0" w:color="auto"/>
        <w:bottom w:val="none" w:sz="0" w:space="0" w:color="auto"/>
        <w:right w:val="none" w:sz="0" w:space="0" w:color="auto"/>
      </w:divBdr>
    </w:div>
    <w:div w:id="597103435">
      <w:bodyDiv w:val="1"/>
      <w:marLeft w:val="0"/>
      <w:marRight w:val="0"/>
      <w:marTop w:val="0"/>
      <w:marBottom w:val="0"/>
      <w:divBdr>
        <w:top w:val="none" w:sz="0" w:space="0" w:color="auto"/>
        <w:left w:val="none" w:sz="0" w:space="0" w:color="auto"/>
        <w:bottom w:val="none" w:sz="0" w:space="0" w:color="auto"/>
        <w:right w:val="none" w:sz="0" w:space="0" w:color="auto"/>
      </w:divBdr>
    </w:div>
    <w:div w:id="659505454">
      <w:bodyDiv w:val="1"/>
      <w:marLeft w:val="0"/>
      <w:marRight w:val="0"/>
      <w:marTop w:val="0"/>
      <w:marBottom w:val="0"/>
      <w:divBdr>
        <w:top w:val="none" w:sz="0" w:space="0" w:color="auto"/>
        <w:left w:val="none" w:sz="0" w:space="0" w:color="auto"/>
        <w:bottom w:val="none" w:sz="0" w:space="0" w:color="auto"/>
        <w:right w:val="none" w:sz="0" w:space="0" w:color="auto"/>
      </w:divBdr>
    </w:div>
    <w:div w:id="692726180">
      <w:bodyDiv w:val="1"/>
      <w:marLeft w:val="0"/>
      <w:marRight w:val="0"/>
      <w:marTop w:val="0"/>
      <w:marBottom w:val="0"/>
      <w:divBdr>
        <w:top w:val="none" w:sz="0" w:space="0" w:color="auto"/>
        <w:left w:val="none" w:sz="0" w:space="0" w:color="auto"/>
        <w:bottom w:val="none" w:sz="0" w:space="0" w:color="auto"/>
        <w:right w:val="none" w:sz="0" w:space="0" w:color="auto"/>
      </w:divBdr>
    </w:div>
    <w:div w:id="707998578">
      <w:bodyDiv w:val="1"/>
      <w:marLeft w:val="0"/>
      <w:marRight w:val="0"/>
      <w:marTop w:val="0"/>
      <w:marBottom w:val="0"/>
      <w:divBdr>
        <w:top w:val="none" w:sz="0" w:space="0" w:color="auto"/>
        <w:left w:val="none" w:sz="0" w:space="0" w:color="auto"/>
        <w:bottom w:val="none" w:sz="0" w:space="0" w:color="auto"/>
        <w:right w:val="none" w:sz="0" w:space="0" w:color="auto"/>
      </w:divBdr>
    </w:div>
    <w:div w:id="759522582">
      <w:bodyDiv w:val="1"/>
      <w:marLeft w:val="0"/>
      <w:marRight w:val="0"/>
      <w:marTop w:val="0"/>
      <w:marBottom w:val="0"/>
      <w:divBdr>
        <w:top w:val="none" w:sz="0" w:space="0" w:color="auto"/>
        <w:left w:val="none" w:sz="0" w:space="0" w:color="auto"/>
        <w:bottom w:val="none" w:sz="0" w:space="0" w:color="auto"/>
        <w:right w:val="none" w:sz="0" w:space="0" w:color="auto"/>
      </w:divBdr>
    </w:div>
    <w:div w:id="822085409">
      <w:bodyDiv w:val="1"/>
      <w:marLeft w:val="0"/>
      <w:marRight w:val="0"/>
      <w:marTop w:val="0"/>
      <w:marBottom w:val="0"/>
      <w:divBdr>
        <w:top w:val="none" w:sz="0" w:space="0" w:color="auto"/>
        <w:left w:val="none" w:sz="0" w:space="0" w:color="auto"/>
        <w:bottom w:val="none" w:sz="0" w:space="0" w:color="auto"/>
        <w:right w:val="none" w:sz="0" w:space="0" w:color="auto"/>
      </w:divBdr>
    </w:div>
    <w:div w:id="848327318">
      <w:bodyDiv w:val="1"/>
      <w:marLeft w:val="0"/>
      <w:marRight w:val="0"/>
      <w:marTop w:val="0"/>
      <w:marBottom w:val="0"/>
      <w:divBdr>
        <w:top w:val="none" w:sz="0" w:space="0" w:color="auto"/>
        <w:left w:val="none" w:sz="0" w:space="0" w:color="auto"/>
        <w:bottom w:val="none" w:sz="0" w:space="0" w:color="auto"/>
        <w:right w:val="none" w:sz="0" w:space="0" w:color="auto"/>
      </w:divBdr>
    </w:div>
    <w:div w:id="1113331304">
      <w:bodyDiv w:val="1"/>
      <w:marLeft w:val="0"/>
      <w:marRight w:val="0"/>
      <w:marTop w:val="0"/>
      <w:marBottom w:val="0"/>
      <w:divBdr>
        <w:top w:val="none" w:sz="0" w:space="0" w:color="auto"/>
        <w:left w:val="none" w:sz="0" w:space="0" w:color="auto"/>
        <w:bottom w:val="none" w:sz="0" w:space="0" w:color="auto"/>
        <w:right w:val="none" w:sz="0" w:space="0" w:color="auto"/>
      </w:divBdr>
    </w:div>
    <w:div w:id="1124346496">
      <w:bodyDiv w:val="1"/>
      <w:marLeft w:val="0"/>
      <w:marRight w:val="0"/>
      <w:marTop w:val="0"/>
      <w:marBottom w:val="0"/>
      <w:divBdr>
        <w:top w:val="none" w:sz="0" w:space="0" w:color="auto"/>
        <w:left w:val="none" w:sz="0" w:space="0" w:color="auto"/>
        <w:bottom w:val="none" w:sz="0" w:space="0" w:color="auto"/>
        <w:right w:val="none" w:sz="0" w:space="0" w:color="auto"/>
      </w:divBdr>
    </w:div>
    <w:div w:id="1141654346">
      <w:bodyDiv w:val="1"/>
      <w:marLeft w:val="0"/>
      <w:marRight w:val="0"/>
      <w:marTop w:val="0"/>
      <w:marBottom w:val="0"/>
      <w:divBdr>
        <w:top w:val="none" w:sz="0" w:space="0" w:color="auto"/>
        <w:left w:val="none" w:sz="0" w:space="0" w:color="auto"/>
        <w:bottom w:val="none" w:sz="0" w:space="0" w:color="auto"/>
        <w:right w:val="none" w:sz="0" w:space="0" w:color="auto"/>
      </w:divBdr>
    </w:div>
    <w:div w:id="1149976731">
      <w:bodyDiv w:val="1"/>
      <w:marLeft w:val="0"/>
      <w:marRight w:val="0"/>
      <w:marTop w:val="0"/>
      <w:marBottom w:val="0"/>
      <w:divBdr>
        <w:top w:val="none" w:sz="0" w:space="0" w:color="auto"/>
        <w:left w:val="none" w:sz="0" w:space="0" w:color="auto"/>
        <w:bottom w:val="none" w:sz="0" w:space="0" w:color="auto"/>
        <w:right w:val="none" w:sz="0" w:space="0" w:color="auto"/>
      </w:divBdr>
    </w:div>
    <w:div w:id="1176070822">
      <w:bodyDiv w:val="1"/>
      <w:marLeft w:val="0"/>
      <w:marRight w:val="0"/>
      <w:marTop w:val="0"/>
      <w:marBottom w:val="0"/>
      <w:divBdr>
        <w:top w:val="none" w:sz="0" w:space="0" w:color="auto"/>
        <w:left w:val="none" w:sz="0" w:space="0" w:color="auto"/>
        <w:bottom w:val="none" w:sz="0" w:space="0" w:color="auto"/>
        <w:right w:val="none" w:sz="0" w:space="0" w:color="auto"/>
      </w:divBdr>
    </w:div>
    <w:div w:id="1189371433">
      <w:bodyDiv w:val="1"/>
      <w:marLeft w:val="0"/>
      <w:marRight w:val="0"/>
      <w:marTop w:val="0"/>
      <w:marBottom w:val="0"/>
      <w:divBdr>
        <w:top w:val="none" w:sz="0" w:space="0" w:color="auto"/>
        <w:left w:val="none" w:sz="0" w:space="0" w:color="auto"/>
        <w:bottom w:val="none" w:sz="0" w:space="0" w:color="auto"/>
        <w:right w:val="none" w:sz="0" w:space="0" w:color="auto"/>
      </w:divBdr>
    </w:div>
    <w:div w:id="1411002159">
      <w:bodyDiv w:val="1"/>
      <w:marLeft w:val="0"/>
      <w:marRight w:val="0"/>
      <w:marTop w:val="0"/>
      <w:marBottom w:val="0"/>
      <w:divBdr>
        <w:top w:val="none" w:sz="0" w:space="0" w:color="auto"/>
        <w:left w:val="none" w:sz="0" w:space="0" w:color="auto"/>
        <w:bottom w:val="none" w:sz="0" w:space="0" w:color="auto"/>
        <w:right w:val="none" w:sz="0" w:space="0" w:color="auto"/>
      </w:divBdr>
    </w:div>
    <w:div w:id="1445618285">
      <w:bodyDiv w:val="1"/>
      <w:marLeft w:val="0"/>
      <w:marRight w:val="0"/>
      <w:marTop w:val="0"/>
      <w:marBottom w:val="0"/>
      <w:divBdr>
        <w:top w:val="none" w:sz="0" w:space="0" w:color="auto"/>
        <w:left w:val="none" w:sz="0" w:space="0" w:color="auto"/>
        <w:bottom w:val="none" w:sz="0" w:space="0" w:color="auto"/>
        <w:right w:val="none" w:sz="0" w:space="0" w:color="auto"/>
      </w:divBdr>
    </w:div>
    <w:div w:id="1455783330">
      <w:bodyDiv w:val="1"/>
      <w:marLeft w:val="0"/>
      <w:marRight w:val="0"/>
      <w:marTop w:val="0"/>
      <w:marBottom w:val="0"/>
      <w:divBdr>
        <w:top w:val="none" w:sz="0" w:space="0" w:color="auto"/>
        <w:left w:val="none" w:sz="0" w:space="0" w:color="auto"/>
        <w:bottom w:val="none" w:sz="0" w:space="0" w:color="auto"/>
        <w:right w:val="none" w:sz="0" w:space="0" w:color="auto"/>
      </w:divBdr>
    </w:div>
    <w:div w:id="1648589760">
      <w:bodyDiv w:val="1"/>
      <w:marLeft w:val="0"/>
      <w:marRight w:val="0"/>
      <w:marTop w:val="0"/>
      <w:marBottom w:val="0"/>
      <w:divBdr>
        <w:top w:val="none" w:sz="0" w:space="0" w:color="auto"/>
        <w:left w:val="none" w:sz="0" w:space="0" w:color="auto"/>
        <w:bottom w:val="none" w:sz="0" w:space="0" w:color="auto"/>
        <w:right w:val="none" w:sz="0" w:space="0" w:color="auto"/>
      </w:divBdr>
    </w:div>
    <w:div w:id="1715688245">
      <w:bodyDiv w:val="1"/>
      <w:marLeft w:val="0"/>
      <w:marRight w:val="0"/>
      <w:marTop w:val="0"/>
      <w:marBottom w:val="0"/>
      <w:divBdr>
        <w:top w:val="none" w:sz="0" w:space="0" w:color="auto"/>
        <w:left w:val="none" w:sz="0" w:space="0" w:color="auto"/>
        <w:bottom w:val="none" w:sz="0" w:space="0" w:color="auto"/>
        <w:right w:val="none" w:sz="0" w:space="0" w:color="auto"/>
      </w:divBdr>
    </w:div>
    <w:div w:id="1905408011">
      <w:bodyDiv w:val="1"/>
      <w:marLeft w:val="0"/>
      <w:marRight w:val="0"/>
      <w:marTop w:val="0"/>
      <w:marBottom w:val="0"/>
      <w:divBdr>
        <w:top w:val="none" w:sz="0" w:space="0" w:color="auto"/>
        <w:left w:val="none" w:sz="0" w:space="0" w:color="auto"/>
        <w:bottom w:val="none" w:sz="0" w:space="0" w:color="auto"/>
        <w:right w:val="none" w:sz="0" w:space="0" w:color="auto"/>
      </w:divBdr>
    </w:div>
    <w:div w:id="1923638762">
      <w:bodyDiv w:val="1"/>
      <w:marLeft w:val="0"/>
      <w:marRight w:val="0"/>
      <w:marTop w:val="0"/>
      <w:marBottom w:val="0"/>
      <w:divBdr>
        <w:top w:val="none" w:sz="0" w:space="0" w:color="auto"/>
        <w:left w:val="none" w:sz="0" w:space="0" w:color="auto"/>
        <w:bottom w:val="none" w:sz="0" w:space="0" w:color="auto"/>
        <w:right w:val="none" w:sz="0" w:space="0" w:color="auto"/>
      </w:divBdr>
    </w:div>
    <w:div w:id="1966227518">
      <w:bodyDiv w:val="1"/>
      <w:marLeft w:val="0"/>
      <w:marRight w:val="0"/>
      <w:marTop w:val="0"/>
      <w:marBottom w:val="0"/>
      <w:divBdr>
        <w:top w:val="none" w:sz="0" w:space="0" w:color="auto"/>
        <w:left w:val="none" w:sz="0" w:space="0" w:color="auto"/>
        <w:bottom w:val="none" w:sz="0" w:space="0" w:color="auto"/>
        <w:right w:val="none" w:sz="0" w:space="0" w:color="auto"/>
      </w:divBdr>
    </w:div>
    <w:div w:id="206387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redcross.org.uk/get-involved/teaching-resources/community-education-workshops" TargetMode="External"/><Relationship Id="rId26" Type="http://schemas.openxmlformats.org/officeDocument/2006/relationships/hyperlink" Target="https://www.childrensmentalhealthweek.org.uk/news/children-s-mental-health-week-2022-resources-available-now/" TargetMode="External"/><Relationship Id="rId39" Type="http://schemas.openxmlformats.org/officeDocument/2006/relationships/hyperlink" Target="https://educationendowmentfoundation.us8.list-manage.com/track/click?u=cb569f99caaaedff117cdc74c&amp;id=1ef34400a4&amp;e=702143b8f2" TargetMode="External"/><Relationship Id="rId21" Type="http://schemas.openxmlformats.org/officeDocument/2006/relationships/image" Target="media/image8.tiff"/><Relationship Id="rId34" Type="http://schemas.openxmlformats.org/officeDocument/2006/relationships/hyperlink" Target="https://www.parentkind.org.uk/For-Schools/Blueprint-for-Parent-Friendly-Schools" TargetMode="External"/><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cariwellbeing.co.uk/about-cari/" TargetMode="External"/><Relationship Id="rId11" Type="http://schemas.openxmlformats.org/officeDocument/2006/relationships/hyperlink" Target="https://padlet.com/lynsey14/orv868tbic9cspjl" TargetMode="External"/><Relationship Id="rId24" Type="http://schemas.openxmlformats.org/officeDocument/2006/relationships/hyperlink" Target="https://www.papyrus-uk.org/upcoming-training/?month=12&amp;year=2021" TargetMode="External"/><Relationship Id="rId32" Type="http://schemas.openxmlformats.org/officeDocument/2006/relationships/hyperlink" Target="https://www.sscecymru.co.uk/aboutsscecymru/ourmission/default.htm" TargetMode="External"/><Relationship Id="rId37" Type="http://schemas.openxmlformats.org/officeDocument/2006/relationships/image" Target="media/image15.tiff"/><Relationship Id="rId40" Type="http://schemas.openxmlformats.org/officeDocument/2006/relationships/hyperlink" Target="https://oup.foleon.com/report/digital-divide/contents/?mc_cid=7dd3e8a0be&amp;mc_eid=702143b8f2" TargetMode="External"/><Relationship Id="rId45" Type="http://schemas.openxmlformats.org/officeDocument/2006/relationships/hyperlink" Target="https://www.ninevehtrust.org.uk/" TargetMode="External"/><Relationship Id="rId53" Type="http://schemas.openxmlformats.org/officeDocument/2006/relationships/hyperlink" Target="https://www.tnlcommunityfund.org.uk/funding/programmes/the-platinum-jubilee-fund"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redcross.org.uk/first-aid/first-aid-app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oneyandpensionsservice.org.uk/talk-learn-do/" TargetMode="External"/><Relationship Id="rId22" Type="http://schemas.openxmlformats.org/officeDocument/2006/relationships/image" Target="media/image9.png"/><Relationship Id="rId27" Type="http://schemas.openxmlformats.org/officeDocument/2006/relationships/hyperlink" Target="https://www.childrensmentalhealthweek.org.uk/news/children-s-mental-health-week-2022-welsh-resources-available-now/" TargetMode="External"/><Relationship Id="rId30" Type="http://schemas.openxmlformats.org/officeDocument/2006/relationships/image" Target="media/image11.png"/><Relationship Id="rId35" Type="http://schemas.openxmlformats.org/officeDocument/2006/relationships/hyperlink" Target="https://schoolofkindness.org/kind-christmas-activities-for-children?utm_source=School+of+Kindness&amp;utm_campaign=d9c7285b81-EMAIL_CAMPAIGN_2021_11_15_11_05&amp;utm_medium=email&amp;utm_term=0_1ca4d44da5-d9c7285b81-325597494" TargetMode="External"/><Relationship Id="rId43" Type="http://schemas.openxmlformats.org/officeDocument/2006/relationships/image" Target="media/image17.png"/><Relationship Id="rId48" Type="http://schemas.openxmlformats.org/officeDocument/2006/relationships/hyperlink" Target="https://ernestcooktrust.org.uk/what-we-do/everything-outdoors/outdoor-essentials-grant/"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grants4schools.info/members-area/grants-4172.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3.jpeg"/><Relationship Id="rId38" Type="http://schemas.openxmlformats.org/officeDocument/2006/relationships/hyperlink" Target="https://www.family-action.org.uk/what-we-do/grants/?gclid=Cj0KCQjwrJOMBhCZARIsAGEd4VEpxDMpQvU__yqY0gHftlN4OK6DM6oY_sXTCqUQkvOiGFVfTrmPQwkaAmwmEALw_wcB" TargetMode="External"/><Relationship Id="rId46" Type="http://schemas.openxmlformats.org/officeDocument/2006/relationships/hyperlink" Target="https://www.persimmonhomes.com/community-champions" TargetMode="External"/><Relationship Id="rId20" Type="http://schemas.openxmlformats.org/officeDocument/2006/relationships/hyperlink" Target="https://mcusercontent.com/a53e49db5e066a322855abda2/files/79c6e1a8-ece1-289b-38cf-2ebe0a5d1de8/September_2021_Autumn_1_Newsletter_3_.pdf" TargetMode="External"/><Relationship Id="rId41" Type="http://schemas.openxmlformats.org/officeDocument/2006/relationships/hyperlink" Target="https://www.careforthefamily.org.uk/courses/courses-for-parents/parentalk" TargetMode="External"/><Relationship Id="rId54" Type="http://schemas.openxmlformats.org/officeDocument/2006/relationships/hyperlink" Target="https://www.tnlcommunityfund.org.uk/funding/programmes/the-platinum-jubilee-fun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creativeeducation.co.uk/available-courses/?_price=free" TargetMode="External"/><Relationship Id="rId28" Type="http://schemas.openxmlformats.org/officeDocument/2006/relationships/hyperlink" Target="https://www.mentalhealthatwork.org.uk/toolkit/supporting-staff-wellbeing-in-primary-schools/" TargetMode="External"/><Relationship Id="rId36" Type="http://schemas.openxmlformats.org/officeDocument/2006/relationships/image" Target="media/image14.png"/><Relationship Id="rId49" Type="http://schemas.openxmlformats.org/officeDocument/2006/relationships/image" Target="media/image20.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2.jpeg"/><Relationship Id="rId44" Type="http://schemas.openxmlformats.org/officeDocument/2006/relationships/image" Target="media/image18.png"/><Relationship Id="rId52" Type="http://schemas.openxmlformats.org/officeDocument/2006/relationships/hyperlink" Target="https://corporate.wilko.com/stories/supporting.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FD36D-87D6-41AA-B470-6307F74D8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2238</Words>
  <Characters>12763</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King</dc:creator>
  <cp:keywords/>
  <dc:description/>
  <cp:lastModifiedBy>Kerry King</cp:lastModifiedBy>
  <cp:revision>2</cp:revision>
  <cp:lastPrinted>2021-10-15T23:16:00Z</cp:lastPrinted>
  <dcterms:created xsi:type="dcterms:W3CDTF">2021-12-08T09:45:00Z</dcterms:created>
  <dcterms:modified xsi:type="dcterms:W3CDTF">2021-12-08T09:45:00Z</dcterms:modified>
</cp:coreProperties>
</file>